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b/>
          <w:bCs/>
          <w:sz w:val="44"/>
          <w:szCs w:val="44"/>
        </w:rPr>
      </w:pPr>
      <w:r>
        <w:rPr>
          <w:rFonts w:hint="eastAsia" w:ascii="宋体" w:hAnsi="宋体" w:eastAsia="宋体"/>
          <w:b/>
          <w:bCs/>
          <w:sz w:val="44"/>
          <w:szCs w:val="44"/>
        </w:rPr>
        <w:t>市科技局党员干部“我为群众办实事”承诺书</w:t>
      </w:r>
    </w:p>
    <w:p>
      <w:pPr>
        <w:jc w:val="center"/>
        <w:rPr>
          <w:rFonts w:hint="eastAsia" w:ascii="宋体" w:hAnsi="宋体" w:eastAsia="宋体"/>
          <w:sz w:val="36"/>
          <w:szCs w:val="36"/>
        </w:rPr>
      </w:pPr>
    </w:p>
    <w:tbl>
      <w:tblPr>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547"/>
        <w:gridCol w:w="1548"/>
        <w:gridCol w:w="1784"/>
        <w:gridCol w:w="1784"/>
        <w:gridCol w:w="1713"/>
      </w:tblGrid>
      <w:tr>
        <w:trPr>
          <w:jc w:val="center"/>
        </w:trPr>
        <w:tc>
          <w:tcPr>
            <w:tcW w:w="2019" w:type="dxa"/>
            <w:vAlign w:val="top"/>
          </w:tcPr>
          <w:p>
            <w:pPr>
              <w:jc w:val="center"/>
              <w:rPr>
                <w:rFonts w:ascii="宋体" w:hAnsi="宋体" w:eastAsia="宋体"/>
                <w:sz w:val="36"/>
                <w:szCs w:val="36"/>
              </w:rPr>
            </w:pPr>
            <w:r>
              <w:rPr>
                <w:rFonts w:hint="eastAsia" w:ascii="宋体" w:hAnsi="宋体" w:eastAsia="宋体"/>
                <w:sz w:val="36"/>
                <w:szCs w:val="36"/>
              </w:rPr>
              <w:t>姓</w:t>
            </w:r>
            <w:r>
              <w:rPr>
                <w:rFonts w:hint="eastAsia" w:ascii="宋体" w:hAnsi="宋体"/>
                <w:sz w:val="36"/>
                <w:szCs w:val="36"/>
                <w:lang w:val="en-US" w:eastAsia="zh-CN"/>
              </w:rPr>
              <w:t xml:space="preserve">   </w:t>
            </w:r>
            <w:r>
              <w:rPr>
                <w:rFonts w:hint="eastAsia" w:ascii="宋体" w:hAnsi="宋体" w:eastAsia="宋体"/>
                <w:sz w:val="36"/>
                <w:szCs w:val="36"/>
              </w:rPr>
              <w:t>名</w:t>
            </w:r>
          </w:p>
        </w:tc>
        <w:tc>
          <w:tcPr>
            <w:tcW w:w="1547" w:type="dxa"/>
            <w:vAlign w:val="top"/>
          </w:tcPr>
          <w:p>
            <w:pPr>
              <w:jc w:val="center"/>
              <w:rPr>
                <w:rFonts w:hint="eastAsia" w:ascii="宋体" w:hAnsi="宋体" w:eastAsia="宋体"/>
                <w:sz w:val="36"/>
                <w:szCs w:val="36"/>
                <w:lang w:eastAsia="zh-CN"/>
              </w:rPr>
            </w:pPr>
            <w:r>
              <w:rPr>
                <w:rFonts w:hint="eastAsia" w:ascii="仿宋" w:hAnsi="仿宋" w:eastAsia="仿宋" w:cs="仿宋"/>
                <w:sz w:val="36"/>
                <w:szCs w:val="36"/>
                <w:lang w:eastAsia="zh-CN"/>
              </w:rPr>
              <w:t>李荣刚</w:t>
            </w:r>
          </w:p>
        </w:tc>
        <w:tc>
          <w:tcPr>
            <w:tcW w:w="1548" w:type="dxa"/>
            <w:vAlign w:val="top"/>
          </w:tcPr>
          <w:p>
            <w:pPr>
              <w:jc w:val="center"/>
              <w:rPr>
                <w:rFonts w:ascii="宋体" w:hAnsi="宋体" w:eastAsia="宋体"/>
                <w:sz w:val="36"/>
                <w:szCs w:val="36"/>
              </w:rPr>
            </w:pPr>
            <w:r>
              <w:rPr>
                <w:rFonts w:hint="eastAsia" w:ascii="宋体" w:hAnsi="宋体" w:eastAsia="宋体"/>
                <w:sz w:val="36"/>
                <w:szCs w:val="36"/>
              </w:rPr>
              <w:t>职务</w:t>
            </w:r>
          </w:p>
        </w:tc>
        <w:tc>
          <w:tcPr>
            <w:tcW w:w="1784" w:type="dxa"/>
            <w:vAlign w:val="top"/>
          </w:tcPr>
          <w:p>
            <w:pPr>
              <w:jc w:val="center"/>
              <w:rPr>
                <w:rFonts w:hint="eastAsia" w:ascii="宋体" w:hAnsi="宋体" w:eastAsia="宋体"/>
                <w:sz w:val="36"/>
                <w:szCs w:val="36"/>
                <w:lang w:eastAsia="zh-CN"/>
              </w:rPr>
            </w:pPr>
            <w:r>
              <w:rPr>
                <w:rFonts w:hint="eastAsia" w:ascii="仿宋" w:hAnsi="仿宋" w:eastAsia="仿宋" w:cs="仿宋"/>
                <w:sz w:val="36"/>
                <w:szCs w:val="36"/>
                <w:lang w:eastAsia="zh-CN"/>
              </w:rPr>
              <w:t>副处长</w:t>
            </w:r>
          </w:p>
        </w:tc>
        <w:tc>
          <w:tcPr>
            <w:tcW w:w="1784" w:type="dxa"/>
            <w:vAlign w:val="top"/>
          </w:tcPr>
          <w:p>
            <w:pPr>
              <w:jc w:val="center"/>
              <w:rPr>
                <w:rFonts w:ascii="宋体" w:hAnsi="宋体" w:eastAsia="宋体"/>
                <w:sz w:val="36"/>
                <w:szCs w:val="36"/>
              </w:rPr>
            </w:pPr>
            <w:r>
              <w:rPr>
                <w:rFonts w:hint="eastAsia" w:ascii="宋体" w:hAnsi="宋体" w:eastAsia="宋体"/>
                <w:sz w:val="36"/>
                <w:szCs w:val="36"/>
              </w:rPr>
              <w:t>政治面貌</w:t>
            </w:r>
          </w:p>
        </w:tc>
        <w:tc>
          <w:tcPr>
            <w:tcW w:w="1713" w:type="dxa"/>
            <w:vAlign w:val="top"/>
          </w:tcPr>
          <w:p>
            <w:pPr>
              <w:jc w:val="center"/>
              <w:rPr>
                <w:rFonts w:hint="eastAsia" w:ascii="宋体" w:hAnsi="宋体" w:eastAsia="宋体"/>
                <w:sz w:val="36"/>
                <w:szCs w:val="36"/>
                <w:lang w:eastAsia="zh-CN"/>
              </w:rPr>
            </w:pPr>
            <w:r>
              <w:rPr>
                <w:rFonts w:hint="eastAsia" w:ascii="仿宋" w:hAnsi="仿宋" w:eastAsia="仿宋" w:cs="仿宋"/>
                <w:sz w:val="36"/>
                <w:szCs w:val="36"/>
                <w:lang w:eastAsia="zh-CN"/>
              </w:rPr>
              <w:t>中共党员</w:t>
            </w:r>
          </w:p>
        </w:tc>
      </w:tr>
      <w:tr>
        <w:trPr>
          <w:jc w:val="center"/>
        </w:trPr>
        <w:tc>
          <w:tcPr>
            <w:tcW w:w="2019" w:type="dxa"/>
            <w:vAlign w:val="top"/>
          </w:tcPr>
          <w:p>
            <w:pPr>
              <w:jc w:val="center"/>
              <w:rPr>
                <w:rFonts w:ascii="宋体" w:hAnsi="宋体" w:eastAsia="宋体"/>
                <w:sz w:val="36"/>
                <w:szCs w:val="36"/>
              </w:rPr>
            </w:pPr>
            <w:r>
              <w:rPr>
                <w:rFonts w:hint="eastAsia" w:ascii="宋体" w:hAnsi="宋体" w:eastAsia="宋体"/>
                <w:sz w:val="36"/>
                <w:szCs w:val="36"/>
              </w:rPr>
              <w:t>分管工作</w:t>
            </w:r>
          </w:p>
        </w:tc>
        <w:tc>
          <w:tcPr>
            <w:tcW w:w="3095" w:type="dxa"/>
            <w:gridSpan w:val="2"/>
            <w:vAlign w:val="top"/>
          </w:tcPr>
          <w:p>
            <w:pPr>
              <w:jc w:val="center"/>
              <w:rPr>
                <w:rFonts w:hint="eastAsia" w:ascii="宋体" w:hAnsi="宋体" w:eastAsia="宋体"/>
                <w:sz w:val="36"/>
                <w:szCs w:val="36"/>
                <w:lang w:eastAsia="zh-CN"/>
              </w:rPr>
            </w:pPr>
            <w:r>
              <w:rPr>
                <w:rFonts w:hint="eastAsia" w:ascii="仿宋" w:hAnsi="仿宋" w:eastAsia="仿宋" w:cs="仿宋"/>
                <w:sz w:val="36"/>
                <w:szCs w:val="36"/>
                <w:lang w:eastAsia="zh-CN"/>
              </w:rPr>
              <w:t>高新技术处</w:t>
            </w:r>
          </w:p>
        </w:tc>
        <w:tc>
          <w:tcPr>
            <w:tcW w:w="1784" w:type="dxa"/>
            <w:vAlign w:val="top"/>
          </w:tcPr>
          <w:p>
            <w:pPr>
              <w:jc w:val="center"/>
              <w:rPr>
                <w:rFonts w:ascii="宋体" w:hAnsi="宋体" w:eastAsia="宋体"/>
                <w:sz w:val="36"/>
                <w:szCs w:val="36"/>
              </w:rPr>
            </w:pPr>
            <w:r>
              <w:rPr>
                <w:rFonts w:hint="eastAsia" w:ascii="宋体" w:hAnsi="宋体" w:eastAsia="宋体"/>
                <w:sz w:val="36"/>
                <w:szCs w:val="36"/>
              </w:rPr>
              <w:t>联系电话</w:t>
            </w:r>
          </w:p>
        </w:tc>
        <w:tc>
          <w:tcPr>
            <w:tcW w:w="3497" w:type="dxa"/>
            <w:gridSpan w:val="2"/>
            <w:vAlign w:val="top"/>
          </w:tcPr>
          <w:p>
            <w:pPr>
              <w:jc w:val="center"/>
              <w:rPr>
                <w:rFonts w:hint="eastAsia" w:ascii="宋体" w:hAnsi="宋体" w:eastAsia="宋体"/>
                <w:sz w:val="36"/>
                <w:szCs w:val="36"/>
                <w:lang w:val="en-US" w:eastAsia="zh-CN"/>
              </w:rPr>
            </w:pPr>
            <w:r>
              <w:rPr>
                <w:rFonts w:hint="eastAsia" w:ascii="仿宋" w:hAnsi="仿宋" w:eastAsia="仿宋" w:cs="仿宋"/>
                <w:sz w:val="36"/>
                <w:szCs w:val="36"/>
                <w:lang w:val="en-US" w:eastAsia="zh-CN"/>
              </w:rPr>
              <w:t>2822506</w:t>
            </w:r>
          </w:p>
        </w:tc>
      </w:tr>
      <w:tr>
        <w:trPr>
          <w:trHeight w:val="4427" w:hRule="atLeast"/>
          <w:jc w:val="center"/>
        </w:trPr>
        <w:tc>
          <w:tcPr>
            <w:tcW w:w="2019" w:type="dxa"/>
            <w:vAlign w:val="center"/>
          </w:tcPr>
          <w:p>
            <w:pPr>
              <w:jc w:val="center"/>
              <w:rPr>
                <w:rFonts w:ascii="宋体" w:hAnsi="宋体" w:eastAsia="宋体"/>
                <w:sz w:val="36"/>
                <w:szCs w:val="36"/>
              </w:rPr>
            </w:pPr>
            <w:r>
              <w:rPr>
                <w:rFonts w:hint="eastAsia" w:ascii="宋体" w:hAnsi="宋体" w:eastAsia="宋体"/>
                <w:sz w:val="36"/>
                <w:szCs w:val="36"/>
              </w:rPr>
              <w:t>工作职责及办事流程</w:t>
            </w:r>
          </w:p>
        </w:tc>
        <w:tc>
          <w:tcPr>
            <w:tcW w:w="8376" w:type="dxa"/>
            <w:gridSpan w:val="5"/>
            <w:vAlign w:val="top"/>
          </w:tcPr>
          <w:p>
            <w:pPr>
              <w:spacing w:line="58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一、推动高新技术企业培育发展；</w:t>
            </w:r>
          </w:p>
          <w:p>
            <w:pPr>
              <w:spacing w:line="58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二、负责省科技型中小企业创新资金项目管理工作；</w:t>
            </w:r>
          </w:p>
          <w:p>
            <w:pPr>
              <w:spacing w:line="58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三、负责组织推进国家火炬特色产业基地建设及高新技术企业火炬计划统计工作；</w:t>
            </w:r>
          </w:p>
          <w:p>
            <w:pPr>
              <w:spacing w:line="58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四、负责组织高新技术领域财政资金预算和项目申报指南的编制工作。</w:t>
            </w:r>
          </w:p>
          <w:p>
            <w:pPr>
              <w:spacing w:line="58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五、</w:t>
            </w:r>
            <w:r>
              <w:rPr>
                <w:rFonts w:hint="eastAsia" w:ascii="仿宋_GB2312" w:eastAsia="仿宋_GB2312"/>
                <w:sz w:val="32"/>
                <w:szCs w:val="32"/>
                <w:lang w:val="en-US" w:eastAsia="zh-CN"/>
              </w:rPr>
              <w:t>负责相关领域</w:t>
            </w:r>
            <w:r>
              <w:rPr>
                <w:rFonts w:hint="eastAsia" w:ascii="仿宋_GB2312" w:eastAsia="仿宋_GB2312"/>
                <w:sz w:val="32"/>
                <w:szCs w:val="32"/>
                <w:lang w:val="en-US" w:eastAsia="zh-CN"/>
              </w:rPr>
              <w:t>产业技术发展需求分析，提出重大任务并监督实施，推动重大关键技术攻关项目的管理。</w:t>
            </w:r>
          </w:p>
          <w:p>
            <w:pPr>
              <w:jc w:val="both"/>
              <w:rPr>
                <w:rFonts w:hint="eastAsia" w:ascii="仿宋" w:hAnsi="仿宋" w:eastAsia="仿宋" w:cs="仿宋"/>
                <w:sz w:val="36"/>
                <w:szCs w:val="36"/>
                <w:lang w:val="en-US" w:eastAsia="zh-CN"/>
              </w:rPr>
            </w:pPr>
          </w:p>
        </w:tc>
      </w:tr>
      <w:tr>
        <w:trPr>
          <w:trHeight w:val="4935" w:hRule="atLeast"/>
          <w:jc w:val="center"/>
        </w:trPr>
        <w:tc>
          <w:tcPr>
            <w:tcW w:w="2019" w:type="dxa"/>
            <w:vAlign w:val="center"/>
          </w:tcPr>
          <w:p>
            <w:pPr>
              <w:jc w:val="center"/>
              <w:rPr>
                <w:rFonts w:ascii="宋体" w:hAnsi="宋体" w:eastAsia="宋体"/>
                <w:sz w:val="36"/>
                <w:szCs w:val="36"/>
              </w:rPr>
            </w:pPr>
            <w:r>
              <w:rPr>
                <w:rFonts w:hint="eastAsia" w:ascii="宋体" w:hAnsi="宋体" w:eastAsia="宋体"/>
                <w:sz w:val="36"/>
                <w:szCs w:val="36"/>
              </w:rPr>
              <w:t>办实事内容（1-2件）</w:t>
            </w:r>
          </w:p>
        </w:tc>
        <w:tc>
          <w:tcPr>
            <w:tcW w:w="8376" w:type="dxa"/>
            <w:gridSpan w:val="5"/>
            <w:vAlign w:val="top"/>
          </w:tcPr>
          <w:p>
            <w:pPr>
              <w:jc w:val="both"/>
              <w:rPr>
                <w:rFonts w:ascii="宋体" w:hAnsi="宋体" w:eastAsia="宋体"/>
                <w:sz w:val="36"/>
                <w:szCs w:val="36"/>
              </w:rPr>
            </w:pPr>
          </w:p>
          <w:p>
            <w:pPr>
              <w:spacing w:line="58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一、向企业宣传国家高新技术企业政策、认定条件、申报流程等，促进高新技术企业发展；</w:t>
            </w:r>
          </w:p>
          <w:p>
            <w:pPr>
              <w:spacing w:line="580" w:lineRule="exact"/>
              <w:jc w:val="left"/>
              <w:rPr>
                <w:rFonts w:hint="eastAsia" w:ascii="宋体" w:hAnsi="宋体"/>
                <w:sz w:val="36"/>
                <w:szCs w:val="36"/>
                <w:lang w:eastAsia="zh-CN"/>
              </w:rPr>
            </w:pPr>
            <w:r>
              <w:rPr>
                <w:rFonts w:hint="eastAsia" w:ascii="仿宋_GB2312" w:eastAsia="仿宋_GB2312"/>
                <w:sz w:val="32"/>
                <w:szCs w:val="32"/>
                <w:lang w:val="en-US" w:eastAsia="zh-CN"/>
              </w:rPr>
              <w:t>二、向相关领域企业征求产业技术发展需求，制定高新技术领域重点研发计划项目申报指南，推动重大关键技术攻关项目的管理。</w:t>
            </w:r>
            <w:bookmarkStart w:id="0" w:name="_GoBack"/>
            <w:bookmarkEnd w:id="0"/>
          </w:p>
        </w:tc>
      </w:tr>
    </w:tbl>
    <w:p>
      <w:pPr>
        <w:rPr>
          <w:rFonts w:ascii="仿宋" w:hAnsi="仿宋" w:eastAsia="仿宋"/>
          <w:sz w:val="32"/>
          <w:szCs w:val="32"/>
        </w:rPr>
      </w:pPr>
    </w:p>
    <w:sectPr>
      <w:pgSz w:w="11906" w:h="16838"/>
      <w:pgMar w:top="1418" w:right="1418" w:bottom="1418" w:left="141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Arabic Typesetting">
    <w:panose1 w:val="03020402040406030203"/>
    <w:charset w:val="00"/>
    <w:family w:val="auto"/>
    <w:pitch w:val="default"/>
    <w:sig w:usb0="A000206F" w:usb1="C0000000" w:usb2="00000008" w:usb3="00000000" w:csb0="200000D3" w:csb1="00000000"/>
  </w:font>
  <w:font w:name="方正仿宋简体">
    <w:altName w:val="微软雅黑"/>
    <w:panose1 w:val="03000509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1"/>
    <w:family w:val="auto"/>
    <w:pitch w:val="default"/>
    <w:sig w:usb0="00000000" w:usb1="00000000" w:usb2="00000000"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3">
    <w:name w:val="Default Paragraph Font"/>
  </w:style>
  <w:style w:type="character" w:customStyle="1" w:styleId="2">
    <w:name w:val="日期 Char"/>
    <w:basedOn w:val="3"/>
    <w:link w:val="4"/>
    <w:semiHidden/>
    <w:rPr/>
  </w:style>
  <w:style w:type="paragraph" w:customStyle="1" w:styleId="4">
    <w:name w:val="Date"/>
    <w:basedOn w:val="1"/>
    <w:next w:val="1"/>
    <w:link w:val="2"/>
    <w:pPr>
      <w:ind w:left="100" w:leftChars="2500"/>
    </w:pPr>
  </w:style>
  <w:style w:type="paragraph" w:styleId="5">
    <w:name w:val="footer"/>
    <w:basedOn w:val="1"/>
    <w:link w:val="6"/>
    <w:pPr>
      <w:tabs>
        <w:tab w:val="center" w:pos="4153"/>
        <w:tab w:val="right" w:pos="8306"/>
      </w:tabs>
      <w:snapToGrid w:val="0"/>
      <w:jc w:val="left"/>
    </w:pPr>
    <w:rPr>
      <w:sz w:val="18"/>
      <w:szCs w:val="18"/>
    </w:rPr>
  </w:style>
  <w:style w:type="character" w:customStyle="1" w:styleId="6">
    <w:name w:val="页脚 Char"/>
    <w:basedOn w:val="3"/>
    <w:link w:val="5"/>
    <w:semiHidden/>
    <w:rPr>
      <w:sz w:val="18"/>
      <w:szCs w:val="18"/>
    </w:rPr>
  </w:style>
  <w:style w:type="paragraph" w:styleId="7">
    <w:name w:val="header"/>
    <w:basedOn w:val="1"/>
    <w:link w:val="8"/>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3"/>
    <w:link w:val="7"/>
    <w:semiHidden/>
    <w:rPr>
      <w:sz w:val="18"/>
      <w:szCs w:val="18"/>
    </w:rPr>
  </w:style>
  <w:style w:type="paragraph" w:customStyle="1" w:styleId="9">
    <w:name w:val="List Paragraph"/>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Words>
  <Characters>600</Characters>
  <Lines>5</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2021-04-13T17:19:00Z</dcterms:created>
  <dc:creator>Administrator</dc:creator>
  <cp:lastPrinted>2021-04-22T17:31:00Z</cp:lastPrinted>
  <dcterms:modified xsi:type="dcterms:W3CDTF">2021-04-27T22:00:05Z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