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BA4" w:rsidRPr="00C55E8B" w:rsidRDefault="001A6BA4" w:rsidP="001A6BA4">
      <w:pPr>
        <w:rPr>
          <w:rFonts w:ascii="黑体" w:eastAsia="黑体" w:hAnsi="黑体"/>
          <w:sz w:val="32"/>
          <w:szCs w:val="32"/>
        </w:rPr>
      </w:pPr>
      <w:r w:rsidRPr="00C55E8B">
        <w:rPr>
          <w:rFonts w:ascii="黑体" w:eastAsia="黑体" w:hAnsi="黑体" w:hint="eastAsia"/>
          <w:sz w:val="32"/>
          <w:szCs w:val="32"/>
        </w:rPr>
        <w:t>附件</w:t>
      </w:r>
    </w:p>
    <w:p w:rsidR="001A6BA4" w:rsidRDefault="001A6BA4" w:rsidP="001A6BA4">
      <w:pPr>
        <w:jc w:val="center"/>
      </w:pPr>
      <w:r w:rsidRPr="00C55E8B">
        <w:rPr>
          <w:b/>
          <w:bCs/>
          <w:sz w:val="40"/>
          <w:szCs w:val="40"/>
        </w:rPr>
        <w:t>20</w:t>
      </w:r>
      <w:r w:rsidRPr="00C55E8B">
        <w:rPr>
          <w:rFonts w:hint="eastAsia"/>
          <w:b/>
          <w:bCs/>
          <w:sz w:val="40"/>
          <w:szCs w:val="40"/>
        </w:rPr>
        <w:t>20年度省科学技术奖奖金拨付清单</w:t>
      </w:r>
    </w:p>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18"/>
        <w:gridCol w:w="1552"/>
        <w:gridCol w:w="945"/>
        <w:gridCol w:w="1050"/>
        <w:gridCol w:w="910"/>
        <w:gridCol w:w="905"/>
        <w:gridCol w:w="2408"/>
      </w:tblGrid>
      <w:tr w:rsidR="001A6BA4" w:rsidRPr="00C55E8B" w:rsidTr="00211B50">
        <w:trPr>
          <w:trHeight w:val="567"/>
          <w:tblHeader/>
          <w:jc w:val="center"/>
        </w:trPr>
        <w:tc>
          <w:tcPr>
            <w:tcW w:w="709" w:type="dxa"/>
            <w:vAlign w:val="center"/>
          </w:tcPr>
          <w:p w:rsidR="001A6BA4" w:rsidRPr="00C55E8B" w:rsidRDefault="001A6BA4" w:rsidP="00211B50">
            <w:pPr>
              <w:widowControl/>
              <w:spacing w:line="300" w:lineRule="exact"/>
              <w:jc w:val="center"/>
              <w:rPr>
                <w:b/>
                <w:bCs/>
                <w:sz w:val="20"/>
              </w:rPr>
            </w:pPr>
            <w:r w:rsidRPr="00C55E8B">
              <w:rPr>
                <w:rFonts w:hint="eastAsia"/>
                <w:b/>
                <w:bCs/>
                <w:sz w:val="20"/>
              </w:rPr>
              <w:t>序号</w:t>
            </w:r>
          </w:p>
        </w:tc>
        <w:tc>
          <w:tcPr>
            <w:tcW w:w="1418" w:type="dxa"/>
            <w:vAlign w:val="center"/>
          </w:tcPr>
          <w:p w:rsidR="001A6BA4" w:rsidRPr="00C55E8B" w:rsidRDefault="001A6BA4" w:rsidP="00211B50">
            <w:pPr>
              <w:widowControl/>
              <w:spacing w:line="300" w:lineRule="exact"/>
              <w:jc w:val="center"/>
              <w:rPr>
                <w:b/>
                <w:bCs/>
                <w:sz w:val="20"/>
              </w:rPr>
            </w:pPr>
            <w:r w:rsidRPr="00C55E8B">
              <w:rPr>
                <w:rFonts w:hint="eastAsia"/>
                <w:b/>
                <w:bCs/>
                <w:sz w:val="20"/>
              </w:rPr>
              <w:t>项目名称</w:t>
            </w:r>
          </w:p>
        </w:tc>
        <w:tc>
          <w:tcPr>
            <w:tcW w:w="1552" w:type="dxa"/>
            <w:vAlign w:val="center"/>
          </w:tcPr>
          <w:p w:rsidR="001A6BA4" w:rsidRPr="00C55E8B" w:rsidRDefault="001A6BA4" w:rsidP="00211B50">
            <w:pPr>
              <w:widowControl/>
              <w:spacing w:line="300" w:lineRule="exact"/>
              <w:jc w:val="center"/>
              <w:rPr>
                <w:rFonts w:hint="eastAsia"/>
                <w:b/>
                <w:bCs/>
                <w:sz w:val="20"/>
              </w:rPr>
            </w:pPr>
            <w:r w:rsidRPr="00C55E8B">
              <w:rPr>
                <w:rFonts w:hint="eastAsia"/>
                <w:b/>
                <w:bCs/>
                <w:sz w:val="20"/>
              </w:rPr>
              <w:t>承担单位</w:t>
            </w:r>
          </w:p>
          <w:p w:rsidR="001A6BA4" w:rsidRPr="00C55E8B" w:rsidRDefault="001A6BA4" w:rsidP="00211B50">
            <w:pPr>
              <w:widowControl/>
              <w:spacing w:line="300" w:lineRule="exact"/>
              <w:jc w:val="center"/>
              <w:rPr>
                <w:b/>
                <w:bCs/>
                <w:sz w:val="20"/>
              </w:rPr>
            </w:pPr>
            <w:r w:rsidRPr="00C55E8B">
              <w:rPr>
                <w:rFonts w:hint="eastAsia"/>
                <w:b/>
                <w:bCs/>
                <w:sz w:val="20"/>
              </w:rPr>
              <w:t>（全称）</w:t>
            </w:r>
          </w:p>
        </w:tc>
        <w:tc>
          <w:tcPr>
            <w:tcW w:w="945" w:type="dxa"/>
            <w:vAlign w:val="center"/>
          </w:tcPr>
          <w:p w:rsidR="001A6BA4" w:rsidRPr="00C55E8B" w:rsidRDefault="001A6BA4" w:rsidP="00211B50">
            <w:pPr>
              <w:widowControl/>
              <w:spacing w:line="300" w:lineRule="exact"/>
              <w:jc w:val="center"/>
              <w:rPr>
                <w:rFonts w:hint="eastAsia"/>
                <w:b/>
                <w:bCs/>
                <w:sz w:val="20"/>
              </w:rPr>
            </w:pPr>
            <w:r w:rsidRPr="00C55E8B">
              <w:rPr>
                <w:rFonts w:hint="eastAsia"/>
                <w:b/>
                <w:bCs/>
                <w:sz w:val="20"/>
              </w:rPr>
              <w:t>预算</w:t>
            </w:r>
          </w:p>
          <w:p w:rsidR="001A6BA4" w:rsidRPr="00C55E8B" w:rsidRDefault="001A6BA4" w:rsidP="00211B50">
            <w:pPr>
              <w:widowControl/>
              <w:spacing w:line="300" w:lineRule="exact"/>
              <w:jc w:val="center"/>
              <w:rPr>
                <w:rFonts w:hint="eastAsia"/>
                <w:b/>
                <w:bCs/>
                <w:sz w:val="20"/>
              </w:rPr>
            </w:pPr>
            <w:r w:rsidRPr="00C55E8B">
              <w:rPr>
                <w:rFonts w:hint="eastAsia"/>
                <w:b/>
                <w:bCs/>
                <w:sz w:val="20"/>
              </w:rPr>
              <w:t>经费</w:t>
            </w:r>
          </w:p>
          <w:p w:rsidR="001A6BA4" w:rsidRPr="00C55E8B" w:rsidRDefault="001A6BA4" w:rsidP="00211B50">
            <w:pPr>
              <w:widowControl/>
              <w:spacing w:line="300" w:lineRule="exact"/>
              <w:jc w:val="center"/>
              <w:rPr>
                <w:b/>
                <w:bCs/>
                <w:sz w:val="20"/>
              </w:rPr>
            </w:pPr>
            <w:r w:rsidRPr="00C55E8B">
              <w:rPr>
                <w:b/>
                <w:bCs/>
                <w:sz w:val="20"/>
              </w:rPr>
              <w:t>(</w:t>
            </w:r>
            <w:r w:rsidRPr="00C55E8B">
              <w:rPr>
                <w:rFonts w:hint="eastAsia"/>
                <w:b/>
                <w:bCs/>
                <w:sz w:val="20"/>
              </w:rPr>
              <w:t>万元</w:t>
            </w:r>
            <w:r w:rsidRPr="00C55E8B">
              <w:rPr>
                <w:b/>
                <w:bCs/>
                <w:sz w:val="20"/>
              </w:rPr>
              <w:t>)</w:t>
            </w:r>
          </w:p>
        </w:tc>
        <w:tc>
          <w:tcPr>
            <w:tcW w:w="1050" w:type="dxa"/>
            <w:vAlign w:val="center"/>
          </w:tcPr>
          <w:p w:rsidR="001A6BA4" w:rsidRPr="00C55E8B" w:rsidRDefault="001A6BA4" w:rsidP="00211B50">
            <w:pPr>
              <w:widowControl/>
              <w:spacing w:line="300" w:lineRule="exact"/>
              <w:jc w:val="center"/>
              <w:rPr>
                <w:b/>
                <w:bCs/>
                <w:sz w:val="20"/>
              </w:rPr>
            </w:pPr>
            <w:r w:rsidRPr="00C55E8B">
              <w:rPr>
                <w:rFonts w:hint="eastAsia"/>
                <w:b/>
                <w:bCs/>
                <w:sz w:val="20"/>
              </w:rPr>
              <w:t>承担单位是否省级预算单位</w:t>
            </w:r>
          </w:p>
        </w:tc>
        <w:tc>
          <w:tcPr>
            <w:tcW w:w="910" w:type="dxa"/>
            <w:vAlign w:val="center"/>
          </w:tcPr>
          <w:p w:rsidR="001A6BA4" w:rsidRPr="00C55E8B" w:rsidRDefault="001A6BA4" w:rsidP="00211B50">
            <w:pPr>
              <w:widowControl/>
              <w:spacing w:line="300" w:lineRule="exact"/>
              <w:jc w:val="center"/>
              <w:rPr>
                <w:b/>
                <w:bCs/>
                <w:sz w:val="20"/>
              </w:rPr>
            </w:pPr>
            <w:r w:rsidRPr="00C55E8B">
              <w:rPr>
                <w:rFonts w:hint="eastAsia"/>
                <w:b/>
                <w:bCs/>
                <w:sz w:val="20"/>
              </w:rPr>
              <w:t>省级预算单位编码</w:t>
            </w:r>
          </w:p>
        </w:tc>
        <w:tc>
          <w:tcPr>
            <w:tcW w:w="905" w:type="dxa"/>
            <w:vAlign w:val="center"/>
          </w:tcPr>
          <w:p w:rsidR="001A6BA4" w:rsidRPr="00C55E8B" w:rsidRDefault="001A6BA4" w:rsidP="00211B50">
            <w:pPr>
              <w:widowControl/>
              <w:spacing w:line="300" w:lineRule="exact"/>
              <w:jc w:val="center"/>
              <w:rPr>
                <w:b/>
                <w:bCs/>
                <w:sz w:val="20"/>
              </w:rPr>
            </w:pPr>
            <w:r w:rsidRPr="00C55E8B">
              <w:rPr>
                <w:rFonts w:hint="eastAsia"/>
                <w:b/>
                <w:bCs/>
                <w:sz w:val="20"/>
              </w:rPr>
              <w:t>级 次</w:t>
            </w:r>
          </w:p>
        </w:tc>
        <w:tc>
          <w:tcPr>
            <w:tcW w:w="2408" w:type="dxa"/>
            <w:vAlign w:val="center"/>
          </w:tcPr>
          <w:p w:rsidR="001A6BA4" w:rsidRPr="00C55E8B" w:rsidRDefault="001A6BA4" w:rsidP="00211B50">
            <w:pPr>
              <w:widowControl/>
              <w:spacing w:line="300" w:lineRule="exact"/>
              <w:jc w:val="center"/>
              <w:rPr>
                <w:b/>
                <w:bCs/>
                <w:sz w:val="20"/>
              </w:rPr>
            </w:pPr>
            <w:r w:rsidRPr="00C55E8B">
              <w:rPr>
                <w:rFonts w:hint="eastAsia"/>
                <w:b/>
                <w:bCs/>
                <w:sz w:val="20"/>
              </w:rPr>
              <w:t>备</w:t>
            </w:r>
            <w:r w:rsidRPr="00C55E8B">
              <w:rPr>
                <w:b/>
                <w:bCs/>
                <w:sz w:val="20"/>
              </w:rPr>
              <w:t xml:space="preserve">  </w:t>
            </w:r>
            <w:r w:rsidRPr="00C55E8B">
              <w:rPr>
                <w:rFonts w:hint="eastAsia"/>
                <w:b/>
                <w:bCs/>
                <w:sz w:val="20"/>
              </w:rPr>
              <w:t>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中国人民解放军陆军工程大学石家庄校区</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306001</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电子产品静电和雷电防护性能测试与设计关键技术及应用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2</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280" w:lineRule="exact"/>
              <w:rPr>
                <w:sz w:val="20"/>
                <w:szCs w:val="20"/>
              </w:rPr>
            </w:pPr>
            <w:proofErr w:type="gramStart"/>
            <w:r w:rsidRPr="00C55E8B">
              <w:rPr>
                <w:rFonts w:hint="eastAsia"/>
                <w:sz w:val="20"/>
                <w:szCs w:val="20"/>
              </w:rPr>
              <w:t>国网冀北</w:t>
            </w:r>
            <w:proofErr w:type="gramEnd"/>
            <w:r w:rsidRPr="00C55E8B">
              <w:rPr>
                <w:rFonts w:hint="eastAsia"/>
                <w:sz w:val="20"/>
                <w:szCs w:val="20"/>
              </w:rPr>
              <w:t>电力有限公司</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306001</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风电智能运维定量化决策关键技术及大规模应用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3</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280" w:lineRule="exact"/>
              <w:rPr>
                <w:sz w:val="20"/>
                <w:szCs w:val="20"/>
              </w:rPr>
            </w:pPr>
            <w:r w:rsidRPr="00C55E8B">
              <w:rPr>
                <w:rFonts w:hint="eastAsia"/>
                <w:sz w:val="20"/>
                <w:szCs w:val="20"/>
              </w:rPr>
              <w:t>中国石油天然气股份有限公司大港油田分公司</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306001</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深层低渗致密油藏开发理论认识与关键技术</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4</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280" w:lineRule="exact"/>
              <w:rPr>
                <w:sz w:val="20"/>
                <w:szCs w:val="20"/>
              </w:rPr>
            </w:pPr>
            <w:r w:rsidRPr="00C55E8B">
              <w:rPr>
                <w:rFonts w:hint="eastAsia"/>
                <w:sz w:val="20"/>
                <w:szCs w:val="20"/>
              </w:rPr>
              <w:t>中国石油天然气股份有限公司大港油田分公司</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306001</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黄骅</w:t>
            </w:r>
            <w:proofErr w:type="gramStart"/>
            <w:r w:rsidRPr="00C55E8B">
              <w:rPr>
                <w:rFonts w:hint="eastAsia"/>
                <w:sz w:val="20"/>
                <w:szCs w:val="20"/>
              </w:rPr>
              <w:t>坳</w:t>
            </w:r>
            <w:proofErr w:type="gramEnd"/>
            <w:r w:rsidRPr="00C55E8B">
              <w:rPr>
                <w:rFonts w:hint="eastAsia"/>
                <w:sz w:val="20"/>
                <w:szCs w:val="20"/>
              </w:rPr>
              <w:t>陷古生界残留盆地含油气系统研究与勘探突破</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5</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280" w:lineRule="exact"/>
              <w:rPr>
                <w:sz w:val="20"/>
                <w:szCs w:val="20"/>
              </w:rPr>
            </w:pPr>
            <w:r w:rsidRPr="00C55E8B">
              <w:rPr>
                <w:rFonts w:hint="eastAsia"/>
                <w:sz w:val="20"/>
                <w:szCs w:val="20"/>
              </w:rPr>
              <w:t>中国石油天然气股份有限公司大港油田分公司</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306001</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复杂断块油藏调整井抑制水侵固井技术研究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6</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280" w:lineRule="exact"/>
              <w:rPr>
                <w:sz w:val="20"/>
                <w:szCs w:val="20"/>
              </w:rPr>
            </w:pPr>
            <w:proofErr w:type="gramStart"/>
            <w:r w:rsidRPr="00C55E8B">
              <w:rPr>
                <w:rFonts w:hint="eastAsia"/>
                <w:sz w:val="20"/>
                <w:szCs w:val="20"/>
              </w:rPr>
              <w:t>河钢集团</w:t>
            </w:r>
            <w:proofErr w:type="gramEnd"/>
            <w:r w:rsidRPr="00C55E8B">
              <w:rPr>
                <w:rFonts w:hint="eastAsia"/>
                <w:sz w:val="20"/>
                <w:szCs w:val="20"/>
              </w:rPr>
              <w:t>有限公司</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306001</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极地船舶关键材料与制造技术开发及推广应用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7</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280" w:lineRule="exact"/>
              <w:rPr>
                <w:sz w:val="20"/>
                <w:szCs w:val="20"/>
              </w:rPr>
            </w:pPr>
            <w:proofErr w:type="gramStart"/>
            <w:r w:rsidRPr="00C55E8B">
              <w:rPr>
                <w:rFonts w:hint="eastAsia"/>
                <w:sz w:val="20"/>
                <w:szCs w:val="20"/>
              </w:rPr>
              <w:t>国网冀北</w:t>
            </w:r>
            <w:proofErr w:type="gramEnd"/>
            <w:r w:rsidRPr="00C55E8B">
              <w:rPr>
                <w:rFonts w:hint="eastAsia"/>
                <w:sz w:val="20"/>
                <w:szCs w:val="20"/>
              </w:rPr>
              <w:t>电力有限公司</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306001</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售电侧高比例新能源消纳的关键技术研究与应用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8</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280" w:lineRule="exact"/>
              <w:rPr>
                <w:sz w:val="20"/>
                <w:szCs w:val="20"/>
              </w:rPr>
            </w:pPr>
            <w:r w:rsidRPr="00C55E8B">
              <w:rPr>
                <w:rFonts w:hint="eastAsia"/>
                <w:sz w:val="20"/>
                <w:szCs w:val="20"/>
              </w:rPr>
              <w:t>河北省眼科医院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306001</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中医目络</w:t>
            </w:r>
            <w:proofErr w:type="gramStart"/>
            <w:r w:rsidRPr="00C55E8B">
              <w:rPr>
                <w:rFonts w:hint="eastAsia"/>
                <w:sz w:val="20"/>
                <w:szCs w:val="20"/>
              </w:rPr>
              <w:t>瘀阻理论</w:t>
            </w:r>
            <w:proofErr w:type="gramEnd"/>
            <w:r w:rsidRPr="00C55E8B">
              <w:rPr>
                <w:rFonts w:hint="eastAsia"/>
                <w:sz w:val="20"/>
                <w:szCs w:val="20"/>
              </w:rPr>
              <w:t>构建及治疗缺血性眼病的基础和应用研究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9</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280" w:lineRule="exact"/>
              <w:rPr>
                <w:sz w:val="20"/>
                <w:szCs w:val="20"/>
              </w:rPr>
            </w:pPr>
            <w:r w:rsidRPr="00C55E8B">
              <w:rPr>
                <w:rFonts w:hint="eastAsia"/>
                <w:sz w:val="20"/>
                <w:szCs w:val="20"/>
              </w:rPr>
              <w:t>中国人民解放军联勤保障部队第九八〇医院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306001</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阻断传染性气溶胶雾化吸入装置的制备及其在新冠疫情中的应用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10</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河北省交通规划设计院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306001</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新型钢混组合结构桥梁建造关键技术与产业化应用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11</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color w:val="auto"/>
                <w:sz w:val="20"/>
                <w:szCs w:val="20"/>
              </w:rPr>
            </w:pPr>
            <w:r w:rsidRPr="00C55E8B">
              <w:rPr>
                <w:rFonts w:hint="eastAsia"/>
                <w:color w:val="auto"/>
                <w:sz w:val="20"/>
                <w:szCs w:val="20"/>
              </w:rPr>
              <w:t>国家半干旱农业工程技术研究中心</w:t>
            </w:r>
          </w:p>
        </w:tc>
        <w:tc>
          <w:tcPr>
            <w:tcW w:w="945" w:type="dxa"/>
            <w:shd w:val="clear" w:color="000000" w:fill="FFFFFF"/>
            <w:vAlign w:val="center"/>
          </w:tcPr>
          <w:p w:rsidR="001A6BA4" w:rsidRPr="00C55E8B" w:rsidRDefault="001A6BA4" w:rsidP="00211B50">
            <w:pPr>
              <w:spacing w:line="300" w:lineRule="exact"/>
              <w:jc w:val="center"/>
              <w:rPr>
                <w:color w:val="auto"/>
                <w:sz w:val="20"/>
                <w:szCs w:val="20"/>
              </w:rPr>
            </w:pPr>
            <w:r w:rsidRPr="00C55E8B">
              <w:rPr>
                <w:rFonts w:hint="eastAsia"/>
                <w:color w:val="auto"/>
                <w:sz w:val="20"/>
                <w:szCs w:val="20"/>
              </w:rPr>
              <w:t>10</w:t>
            </w:r>
          </w:p>
        </w:tc>
        <w:tc>
          <w:tcPr>
            <w:tcW w:w="1050" w:type="dxa"/>
            <w:shd w:val="clear" w:color="auto" w:fill="auto"/>
            <w:vAlign w:val="center"/>
          </w:tcPr>
          <w:p w:rsidR="001A6BA4" w:rsidRPr="00C55E8B" w:rsidRDefault="001A6BA4" w:rsidP="00211B50">
            <w:pPr>
              <w:spacing w:line="300" w:lineRule="exact"/>
              <w:jc w:val="center"/>
              <w:rPr>
                <w:color w:val="auto"/>
                <w:sz w:val="20"/>
                <w:szCs w:val="20"/>
              </w:rPr>
            </w:pPr>
            <w:r w:rsidRPr="00C55E8B">
              <w:rPr>
                <w:rFonts w:hint="eastAsia"/>
                <w:color w:val="auto"/>
                <w:sz w:val="20"/>
                <w:szCs w:val="20"/>
              </w:rPr>
              <w:t>否</w:t>
            </w:r>
          </w:p>
        </w:tc>
        <w:tc>
          <w:tcPr>
            <w:tcW w:w="910" w:type="dxa"/>
            <w:shd w:val="clear" w:color="000000" w:fill="FFFFFF"/>
            <w:vAlign w:val="center"/>
          </w:tcPr>
          <w:p w:rsidR="001A6BA4" w:rsidRPr="00C55E8B" w:rsidRDefault="001A6BA4" w:rsidP="00211B50">
            <w:pPr>
              <w:spacing w:line="300" w:lineRule="exact"/>
              <w:jc w:val="center"/>
              <w:rPr>
                <w:color w:val="auto"/>
                <w:sz w:val="20"/>
                <w:szCs w:val="20"/>
              </w:rPr>
            </w:pPr>
            <w:r w:rsidRPr="00C55E8B">
              <w:rPr>
                <w:rFonts w:hint="eastAsia"/>
                <w:color w:val="auto"/>
                <w:sz w:val="20"/>
                <w:szCs w:val="20"/>
              </w:rPr>
              <w:t>306010</w:t>
            </w:r>
          </w:p>
        </w:tc>
        <w:tc>
          <w:tcPr>
            <w:tcW w:w="905" w:type="dxa"/>
            <w:shd w:val="clear" w:color="auto" w:fill="auto"/>
            <w:vAlign w:val="center"/>
          </w:tcPr>
          <w:p w:rsidR="001A6BA4" w:rsidRPr="00C55E8B" w:rsidRDefault="001A6BA4" w:rsidP="00211B50">
            <w:pPr>
              <w:spacing w:line="300" w:lineRule="exact"/>
              <w:jc w:val="center"/>
              <w:rPr>
                <w:color w:val="auto"/>
                <w:sz w:val="20"/>
                <w:szCs w:val="20"/>
              </w:rPr>
            </w:pPr>
            <w:r w:rsidRPr="00C55E8B">
              <w:rPr>
                <w:rFonts w:hint="eastAsia"/>
                <w:color w:val="auto"/>
                <w:sz w:val="20"/>
                <w:szCs w:val="20"/>
              </w:rPr>
              <w:t>省本级</w:t>
            </w:r>
          </w:p>
        </w:tc>
        <w:tc>
          <w:tcPr>
            <w:tcW w:w="2408" w:type="dxa"/>
            <w:shd w:val="clear" w:color="000000" w:fill="FFFFFF"/>
            <w:vAlign w:val="center"/>
          </w:tcPr>
          <w:p w:rsidR="001A6BA4" w:rsidRPr="00C55E8B" w:rsidRDefault="001A6BA4" w:rsidP="00211B50">
            <w:pPr>
              <w:spacing w:line="300" w:lineRule="exact"/>
              <w:rPr>
                <w:color w:val="auto"/>
                <w:sz w:val="20"/>
                <w:szCs w:val="20"/>
              </w:rPr>
            </w:pPr>
            <w:r w:rsidRPr="00C55E8B">
              <w:rPr>
                <w:rFonts w:hint="eastAsia"/>
                <w:color w:val="auto"/>
                <w:sz w:val="20"/>
                <w:szCs w:val="20"/>
              </w:rPr>
              <w:t>农田</w:t>
            </w:r>
            <w:proofErr w:type="gramStart"/>
            <w:r w:rsidRPr="00C55E8B">
              <w:rPr>
                <w:rFonts w:hint="eastAsia"/>
                <w:color w:val="auto"/>
                <w:sz w:val="20"/>
                <w:szCs w:val="20"/>
              </w:rPr>
              <w:t>镉</w:t>
            </w:r>
            <w:proofErr w:type="gramEnd"/>
            <w:r w:rsidRPr="00C55E8B">
              <w:rPr>
                <w:rFonts w:hint="eastAsia"/>
                <w:color w:val="auto"/>
                <w:sz w:val="20"/>
                <w:szCs w:val="20"/>
              </w:rPr>
              <w:t>污染防控关键技术研究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12</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河北省林业和草原科学研究院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327010</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萱草、鸢尾等宿根花卉种质创制与新品种选育及繁育技术创新</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lastRenderedPageBreak/>
              <w:t>13</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河北省药品医疗器械检验研究院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424004</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河北省中药材质量标准规范化研究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14</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河北工业大学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360101</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特种水泥基复合材料3D打印成套技术与应用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15</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河北工业大学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360101</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裂隙岩体高边坡灾害防控关键理论、方法及技术与应用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16</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河北工业大学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360101</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面向创新药物发现的离子通道构象变化分子机制的研究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17</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河北工业大学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360101</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低品质余热回收与利用装置及其关键技术的研究与应用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18</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河北工业大学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360101</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高性能铝合金复合细化-变质关键技术开发与应用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19</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河北工业大学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360101</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融合力感知的高集成变刚度柔性关节精准控制关键技术与应用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20</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河北工业大学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360101</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合成二氧化碳</w:t>
            </w:r>
            <w:proofErr w:type="gramStart"/>
            <w:r w:rsidRPr="00C55E8B">
              <w:rPr>
                <w:rFonts w:hint="eastAsia"/>
                <w:sz w:val="20"/>
                <w:szCs w:val="20"/>
              </w:rPr>
              <w:t>化工品聚</w:t>
            </w:r>
            <w:proofErr w:type="gramEnd"/>
            <w:r w:rsidRPr="00C55E8B">
              <w:rPr>
                <w:rFonts w:hint="eastAsia"/>
                <w:sz w:val="20"/>
                <w:szCs w:val="20"/>
              </w:rPr>
              <w:t>/环-碳酸酯的催化剂设计与性能研究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21</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河北科技大学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360102</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基于氧化物冶金的大线能量焊接船体</w:t>
            </w:r>
            <w:proofErr w:type="gramStart"/>
            <w:r w:rsidRPr="00C55E8B">
              <w:rPr>
                <w:rFonts w:hint="eastAsia"/>
                <w:sz w:val="20"/>
                <w:szCs w:val="20"/>
              </w:rPr>
              <w:t>钢关键</w:t>
            </w:r>
            <w:proofErr w:type="gramEnd"/>
            <w:r w:rsidRPr="00C55E8B">
              <w:rPr>
                <w:rFonts w:hint="eastAsia"/>
                <w:sz w:val="20"/>
                <w:szCs w:val="20"/>
              </w:rPr>
              <w:t>技术开发与应用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22</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河北科技大学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360102</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基于《禁止化学武器公约》监控化学品清洁生产技术</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23</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河北科技大学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360102</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高强铝合金先进焊接技术与工程应用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24</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华北理工大学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360103</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proofErr w:type="gramStart"/>
            <w:r w:rsidRPr="00C55E8B">
              <w:rPr>
                <w:rFonts w:hint="eastAsia"/>
                <w:sz w:val="20"/>
                <w:szCs w:val="20"/>
              </w:rPr>
              <w:t>贫杂蓝晶石</w:t>
            </w:r>
            <w:proofErr w:type="gramEnd"/>
            <w:r w:rsidRPr="00C55E8B">
              <w:rPr>
                <w:rFonts w:hint="eastAsia"/>
                <w:sz w:val="20"/>
                <w:szCs w:val="20"/>
              </w:rPr>
              <w:t>矿资源高效利用关键技术开发及工业应用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25</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华北理工大学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360103</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钢铁制造工序大气污染物控制关键技术</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26</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华北理工大学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360103</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社区老年慢病管理及失能老人照护技术开发与应用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27</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华北理工大学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360103</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十子代平方有效成分筛选及其最佳配方的联合研究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lastRenderedPageBreak/>
              <w:t>28</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华北理工大学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360103</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煤基腐植酸环境材料创制关键技术及其应用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29</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石家庄铁道大学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360104</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交通基础设施加筋土挡墙服役性能与调控关键技术</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30</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石家庄铁道大学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360104</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复杂工况下重型汽车-道路耦合系统动力学研究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31</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石家庄铁道大学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360104</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环境友好建筑工程净化与防护功能涂料研究关键技术及应用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32</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河北医科大学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360105</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血管重构机制及心血管保护新靶点的研究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33</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河北医科大学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360105</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离子通道作为新型治疗靶标的确认和药物研发</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34</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河北医科大学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360105</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雄激素在阿尔茨海默病早期识别和干预中的作用及其机制研究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35</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河北医科大学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360105</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TXNIP/NLRP3在糖尿病肾病中的作用及干预的系列研究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36</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河北医科大学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360105</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氧化应激在环境污染物毒性中的作用机制及干预研究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37</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360106</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proofErr w:type="gramStart"/>
            <w:r w:rsidRPr="00C55E8B">
              <w:rPr>
                <w:rFonts w:hint="eastAsia"/>
                <w:sz w:val="20"/>
                <w:szCs w:val="20"/>
              </w:rPr>
              <w:t>培南类抗生素</w:t>
            </w:r>
            <w:proofErr w:type="gramEnd"/>
            <w:r w:rsidRPr="00C55E8B">
              <w:rPr>
                <w:rFonts w:hint="eastAsia"/>
                <w:sz w:val="20"/>
                <w:szCs w:val="20"/>
              </w:rPr>
              <w:t>中间体绿色合成关键技术开发及产业化</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38</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360106</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液体电极介质阻挡放电复杂斑图动力学</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39</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360106</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补肾中药何首乌饮调控</w:t>
            </w:r>
            <w:proofErr w:type="gramStart"/>
            <w:r w:rsidRPr="00C55E8B">
              <w:rPr>
                <w:rFonts w:hint="eastAsia"/>
                <w:sz w:val="20"/>
                <w:szCs w:val="20"/>
              </w:rPr>
              <w:t>衰老大</w:t>
            </w:r>
            <w:proofErr w:type="gramEnd"/>
            <w:r w:rsidRPr="00C55E8B">
              <w:rPr>
                <w:rFonts w:hint="eastAsia"/>
                <w:sz w:val="20"/>
                <w:szCs w:val="20"/>
              </w:rPr>
              <w:t>鼠生殖功能机制研究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40</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360106</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气液两相流体能源计量及溯源关键技术研究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41</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360106</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高电荷态离子精密光谱及天体等离子体模拟和诊断应用研究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42</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燕山大学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360107</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液压元件/系统及系统群可靠性增长关键技术及应用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43</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燕山大学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360107</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先进制造用高品质钢洁净化制备集成关键技术</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44</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燕山大学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360107</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纳米孪晶超硬材料的微</w:t>
            </w:r>
            <w:r w:rsidRPr="00C55E8B">
              <w:rPr>
                <w:rFonts w:hint="eastAsia"/>
                <w:sz w:val="20"/>
                <w:szCs w:val="20"/>
              </w:rPr>
              <w:lastRenderedPageBreak/>
              <w:t>观结构设计与合成</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lastRenderedPageBreak/>
              <w:t>45</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燕山大学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360107</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大型筒节轧制及热处理</w:t>
            </w:r>
            <w:proofErr w:type="gramStart"/>
            <w:r w:rsidRPr="00C55E8B">
              <w:rPr>
                <w:rFonts w:hint="eastAsia"/>
                <w:sz w:val="20"/>
                <w:szCs w:val="20"/>
              </w:rPr>
              <w:t>控形控性</w:t>
            </w:r>
            <w:proofErr w:type="gramEnd"/>
            <w:r w:rsidRPr="00C55E8B">
              <w:rPr>
                <w:rFonts w:hint="eastAsia"/>
                <w:sz w:val="20"/>
                <w:szCs w:val="20"/>
              </w:rPr>
              <w:t>一体化理论技术</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46</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燕山大学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360107</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大型重载多维精准调</w:t>
            </w:r>
            <w:proofErr w:type="gramStart"/>
            <w:r w:rsidRPr="00C55E8B">
              <w:rPr>
                <w:rFonts w:hint="eastAsia"/>
                <w:sz w:val="20"/>
                <w:szCs w:val="20"/>
              </w:rPr>
              <w:t>姿</w:t>
            </w:r>
            <w:proofErr w:type="gramEnd"/>
            <w:r w:rsidRPr="00C55E8B">
              <w:rPr>
                <w:rFonts w:hint="eastAsia"/>
                <w:sz w:val="20"/>
                <w:szCs w:val="20"/>
              </w:rPr>
              <w:t>装备关键技术及应用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47</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燕山大学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360107</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无线网络化系统鲁棒优化与控制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48</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燕山大学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360107</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基于</w:t>
            </w:r>
            <w:proofErr w:type="spellStart"/>
            <w:r w:rsidRPr="00C55E8B">
              <w:rPr>
                <w:rFonts w:hint="eastAsia"/>
                <w:sz w:val="20"/>
                <w:szCs w:val="20"/>
              </w:rPr>
              <w:t>Minkowski</w:t>
            </w:r>
            <w:proofErr w:type="spellEnd"/>
            <w:r w:rsidRPr="00C55E8B">
              <w:rPr>
                <w:rFonts w:hint="eastAsia"/>
                <w:sz w:val="20"/>
                <w:szCs w:val="20"/>
              </w:rPr>
              <w:t>和的智能机器人军民两用技术及应用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49</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燕山大学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360107</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复杂室内场景弱信号地图生成与导航关键技术及其应用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50</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燕山大学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360107</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含力感</w:t>
            </w:r>
            <w:proofErr w:type="gramStart"/>
            <w:r w:rsidRPr="00C55E8B">
              <w:rPr>
                <w:rFonts w:hint="eastAsia"/>
                <w:sz w:val="20"/>
                <w:szCs w:val="20"/>
              </w:rPr>
              <w:t>腕混联操作手理论</w:t>
            </w:r>
            <w:proofErr w:type="gramEnd"/>
            <w:r w:rsidRPr="00C55E8B">
              <w:rPr>
                <w:rFonts w:hint="eastAsia"/>
                <w:sz w:val="20"/>
                <w:szCs w:val="20"/>
              </w:rPr>
              <w:t>与关键技术研究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51</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燕山大学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360107</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基于压缩采集和</w:t>
            </w:r>
            <w:proofErr w:type="gramStart"/>
            <w:r w:rsidRPr="00C55E8B">
              <w:rPr>
                <w:rFonts w:hint="eastAsia"/>
                <w:sz w:val="20"/>
                <w:szCs w:val="20"/>
              </w:rPr>
              <w:t>盲源</w:t>
            </w:r>
            <w:proofErr w:type="gramEnd"/>
            <w:r w:rsidRPr="00C55E8B">
              <w:rPr>
                <w:rFonts w:hint="eastAsia"/>
                <w:sz w:val="20"/>
                <w:szCs w:val="20"/>
              </w:rPr>
              <w:t>分离的风电机组监测诊断关键技术及应用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52</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河北农业大学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360108</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proofErr w:type="gramStart"/>
            <w:r w:rsidRPr="00C55E8B">
              <w:rPr>
                <w:rFonts w:hint="eastAsia"/>
                <w:sz w:val="20"/>
                <w:szCs w:val="20"/>
              </w:rPr>
              <w:t>马峙英</w:t>
            </w:r>
            <w:proofErr w:type="gramEnd"/>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53</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河北农业大学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360108</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玉米抗倒育种技术及新品种选育应用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54</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河北农业大学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360108</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玉米</w:t>
            </w:r>
            <w:proofErr w:type="gramStart"/>
            <w:r w:rsidRPr="00C55E8B">
              <w:rPr>
                <w:rFonts w:hint="eastAsia"/>
                <w:sz w:val="20"/>
                <w:szCs w:val="20"/>
              </w:rPr>
              <w:t>镰孢</w:t>
            </w:r>
            <w:proofErr w:type="gramEnd"/>
            <w:r w:rsidRPr="00C55E8B">
              <w:rPr>
                <w:rFonts w:hint="eastAsia"/>
                <w:sz w:val="20"/>
                <w:szCs w:val="20"/>
              </w:rPr>
              <w:t>菌病害</w:t>
            </w:r>
            <w:proofErr w:type="gramStart"/>
            <w:r w:rsidRPr="00C55E8B">
              <w:rPr>
                <w:rFonts w:hint="eastAsia"/>
                <w:sz w:val="20"/>
                <w:szCs w:val="20"/>
              </w:rPr>
              <w:t>侵染</w:t>
            </w:r>
            <w:proofErr w:type="gramEnd"/>
            <w:r w:rsidRPr="00C55E8B">
              <w:rPr>
                <w:rFonts w:hint="eastAsia"/>
                <w:sz w:val="20"/>
                <w:szCs w:val="20"/>
              </w:rPr>
              <w:t>规律与系统控制关键技术</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55</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河北农业大学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360108</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新型中兽药的创制及其在</w:t>
            </w:r>
            <w:proofErr w:type="gramStart"/>
            <w:r w:rsidRPr="00C55E8B">
              <w:rPr>
                <w:rFonts w:hint="eastAsia"/>
                <w:sz w:val="20"/>
                <w:szCs w:val="20"/>
              </w:rPr>
              <w:t>鸡健康</w:t>
            </w:r>
            <w:proofErr w:type="gramEnd"/>
            <w:r w:rsidRPr="00C55E8B">
              <w:rPr>
                <w:rFonts w:hint="eastAsia"/>
                <w:sz w:val="20"/>
                <w:szCs w:val="20"/>
              </w:rPr>
              <w:t>养殖中的技术集成与应用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56</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河北农业大学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360108</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番茄工厂化高效育苗及高质化绿色栽培关键技术创新与应用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57</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河北农业大学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360108</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河北省近滨海盐碱地生态修复与生态化整治关键技术</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58</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河北农业大学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360108</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畜禽疾病快速检测及中药防治体系的建立与应用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59</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河北农业大学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360108</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葡萄加工产业化关键技术创新与应用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60</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河北农业大学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360108</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河北省海绵城市建设关键技术创新与示范</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lastRenderedPageBreak/>
              <w:t>61</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河北师范大学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360109</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油菜素内酯信号传导及其调控植物生长发育的分子机制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62</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河北师范大学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360109</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多体量子纠缠的研究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63</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河北师范大学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360109</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高性能结构</w:t>
            </w:r>
            <w:proofErr w:type="gramStart"/>
            <w:r w:rsidRPr="00C55E8B">
              <w:rPr>
                <w:rFonts w:hint="eastAsia"/>
                <w:sz w:val="20"/>
                <w:szCs w:val="20"/>
              </w:rPr>
              <w:t>色材料</w:t>
            </w:r>
            <w:proofErr w:type="gramEnd"/>
            <w:r w:rsidRPr="00C55E8B">
              <w:rPr>
                <w:rFonts w:hint="eastAsia"/>
                <w:sz w:val="20"/>
                <w:szCs w:val="20"/>
              </w:rPr>
              <w:t>的组装及应用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64</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河北师范大学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360109</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光及两种植物内源信号分子调节气孔运动的机制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65</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河北师范大学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360109</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proofErr w:type="gramStart"/>
            <w:r w:rsidRPr="00C55E8B">
              <w:rPr>
                <w:rFonts w:hint="eastAsia"/>
                <w:sz w:val="20"/>
                <w:szCs w:val="20"/>
              </w:rPr>
              <w:t>富碳恒星</w:t>
            </w:r>
            <w:proofErr w:type="gramEnd"/>
            <w:r w:rsidRPr="00C55E8B">
              <w:rPr>
                <w:rFonts w:hint="eastAsia"/>
                <w:sz w:val="20"/>
                <w:szCs w:val="20"/>
              </w:rPr>
              <w:t>证认及恒星元素丰度的分解研究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66</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河北工程大学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360201</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人唾液疲劳相关生物标志物的筛选与评价</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67</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河北工程大学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360201</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工业剩余物在建筑装饰交通领域高值化利用技术与推广</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68</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河北北方学院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360202</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高性能石墨烯基纳米电极材料关键技术研发及应用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69</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河北科技师范学院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360206</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河北省地方鸡遗传资源挖掘保护及产业化开发利用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70</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河北科技师范学院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360206</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山楂产业关键技术创新与应用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71</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河北科技师范学院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360206</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光伏组件智能化层压测试设备关键技术研发及应用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72</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河北地质大学</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360208</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农田土壤墒情遥感监测关键技术创新与应用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73</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北华航天工业学院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360209</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海量遥感数据流安全保护及追溯综合服务系统</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74</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河北中医学院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360213</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基于浊</w:t>
            </w:r>
            <w:proofErr w:type="gramStart"/>
            <w:r w:rsidRPr="00C55E8B">
              <w:rPr>
                <w:rFonts w:hint="eastAsia"/>
                <w:sz w:val="20"/>
                <w:szCs w:val="20"/>
              </w:rPr>
              <w:t>毒理论</w:t>
            </w:r>
            <w:proofErr w:type="gramEnd"/>
            <w:r w:rsidRPr="00C55E8B">
              <w:rPr>
                <w:rFonts w:hint="eastAsia"/>
                <w:sz w:val="20"/>
                <w:szCs w:val="20"/>
              </w:rPr>
              <w:t>新冠肺炎中医药防治策略的构建及应用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75</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河北中医学院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360213</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基于方</w:t>
            </w:r>
            <w:proofErr w:type="gramStart"/>
            <w:r w:rsidRPr="00C55E8B">
              <w:rPr>
                <w:rFonts w:hint="eastAsia"/>
                <w:sz w:val="20"/>
                <w:szCs w:val="20"/>
              </w:rPr>
              <w:t>证相应</w:t>
            </w:r>
            <w:proofErr w:type="gramEnd"/>
            <w:r w:rsidRPr="00C55E8B">
              <w:rPr>
                <w:rFonts w:hint="eastAsia"/>
                <w:sz w:val="20"/>
                <w:szCs w:val="20"/>
              </w:rPr>
              <w:t>补肾活血方治疗血管性痴呆临床研究及机制探讨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76</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河北中医学院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360213</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阻塞性睡眠呼吸暂停继发高血压的机制探讨及中医药防治应用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77</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color w:val="auto"/>
                <w:sz w:val="20"/>
                <w:szCs w:val="20"/>
              </w:rPr>
            </w:pPr>
            <w:r w:rsidRPr="00C55E8B">
              <w:rPr>
                <w:rFonts w:hint="eastAsia"/>
                <w:color w:val="auto"/>
                <w:sz w:val="20"/>
                <w:szCs w:val="20"/>
              </w:rPr>
              <w:t>河北中医学院</w:t>
            </w:r>
          </w:p>
        </w:tc>
        <w:tc>
          <w:tcPr>
            <w:tcW w:w="945" w:type="dxa"/>
            <w:shd w:val="clear" w:color="000000" w:fill="FFFFFF"/>
            <w:vAlign w:val="center"/>
          </w:tcPr>
          <w:p w:rsidR="001A6BA4" w:rsidRPr="00C55E8B" w:rsidRDefault="001A6BA4" w:rsidP="00211B50">
            <w:pPr>
              <w:spacing w:line="300" w:lineRule="exact"/>
              <w:jc w:val="center"/>
              <w:rPr>
                <w:color w:val="auto"/>
                <w:sz w:val="20"/>
                <w:szCs w:val="20"/>
              </w:rPr>
            </w:pPr>
            <w:r w:rsidRPr="00C55E8B">
              <w:rPr>
                <w:rFonts w:hint="eastAsia"/>
                <w:color w:val="auto"/>
                <w:sz w:val="20"/>
                <w:szCs w:val="20"/>
              </w:rPr>
              <w:t>10</w:t>
            </w:r>
          </w:p>
        </w:tc>
        <w:tc>
          <w:tcPr>
            <w:tcW w:w="1050" w:type="dxa"/>
            <w:shd w:val="clear" w:color="auto" w:fill="auto"/>
            <w:vAlign w:val="center"/>
          </w:tcPr>
          <w:p w:rsidR="001A6BA4" w:rsidRPr="00C55E8B" w:rsidRDefault="001A6BA4" w:rsidP="00211B50">
            <w:pPr>
              <w:spacing w:line="300" w:lineRule="exact"/>
              <w:jc w:val="center"/>
              <w:rPr>
                <w:color w:val="auto"/>
                <w:sz w:val="20"/>
                <w:szCs w:val="20"/>
              </w:rPr>
            </w:pPr>
            <w:r w:rsidRPr="00C55E8B">
              <w:rPr>
                <w:rFonts w:hint="eastAsia"/>
                <w:color w:val="auto"/>
                <w:sz w:val="20"/>
                <w:szCs w:val="20"/>
              </w:rPr>
              <w:t>是</w:t>
            </w:r>
          </w:p>
        </w:tc>
        <w:tc>
          <w:tcPr>
            <w:tcW w:w="910" w:type="dxa"/>
            <w:shd w:val="clear" w:color="000000" w:fill="FFFFFF"/>
            <w:vAlign w:val="center"/>
          </w:tcPr>
          <w:p w:rsidR="001A6BA4" w:rsidRPr="00C55E8B" w:rsidRDefault="001A6BA4" w:rsidP="00211B50">
            <w:pPr>
              <w:spacing w:line="300" w:lineRule="exact"/>
              <w:jc w:val="center"/>
              <w:rPr>
                <w:color w:val="auto"/>
                <w:sz w:val="20"/>
                <w:szCs w:val="20"/>
              </w:rPr>
            </w:pPr>
            <w:r w:rsidRPr="00C55E8B">
              <w:rPr>
                <w:rFonts w:hint="eastAsia"/>
                <w:color w:val="auto"/>
                <w:sz w:val="20"/>
                <w:szCs w:val="20"/>
              </w:rPr>
              <w:t>360213</w:t>
            </w:r>
          </w:p>
        </w:tc>
        <w:tc>
          <w:tcPr>
            <w:tcW w:w="905" w:type="dxa"/>
            <w:shd w:val="clear" w:color="auto" w:fill="auto"/>
            <w:vAlign w:val="center"/>
          </w:tcPr>
          <w:p w:rsidR="001A6BA4" w:rsidRPr="00C55E8B" w:rsidRDefault="001A6BA4" w:rsidP="00211B50">
            <w:pPr>
              <w:spacing w:line="300" w:lineRule="exact"/>
              <w:jc w:val="center"/>
              <w:rPr>
                <w:color w:val="auto"/>
                <w:sz w:val="20"/>
                <w:szCs w:val="20"/>
              </w:rPr>
            </w:pPr>
            <w:r w:rsidRPr="00C55E8B">
              <w:rPr>
                <w:rFonts w:hint="eastAsia"/>
                <w:color w:val="auto"/>
                <w:sz w:val="20"/>
                <w:szCs w:val="20"/>
              </w:rPr>
              <w:t>省本级</w:t>
            </w:r>
          </w:p>
        </w:tc>
        <w:tc>
          <w:tcPr>
            <w:tcW w:w="2408" w:type="dxa"/>
            <w:shd w:val="clear" w:color="000000" w:fill="FFFFFF"/>
            <w:vAlign w:val="center"/>
          </w:tcPr>
          <w:p w:rsidR="001A6BA4" w:rsidRPr="00C55E8B" w:rsidRDefault="001A6BA4" w:rsidP="00211B50">
            <w:pPr>
              <w:spacing w:line="300" w:lineRule="exact"/>
              <w:rPr>
                <w:color w:val="auto"/>
                <w:sz w:val="20"/>
                <w:szCs w:val="20"/>
              </w:rPr>
            </w:pPr>
            <w:r w:rsidRPr="00C55E8B">
              <w:rPr>
                <w:rFonts w:hint="eastAsia"/>
                <w:color w:val="auto"/>
                <w:sz w:val="20"/>
                <w:szCs w:val="20"/>
              </w:rPr>
              <w:t>“肾主骨”药引子</w:t>
            </w:r>
            <w:proofErr w:type="gramStart"/>
            <w:r w:rsidRPr="00C55E8B">
              <w:rPr>
                <w:rFonts w:hint="eastAsia"/>
                <w:color w:val="auto"/>
                <w:sz w:val="20"/>
                <w:szCs w:val="20"/>
              </w:rPr>
              <w:t>主动寻靶信号转导</w:t>
            </w:r>
            <w:proofErr w:type="gramEnd"/>
            <w:r w:rsidRPr="00C55E8B">
              <w:rPr>
                <w:rFonts w:hint="eastAsia"/>
                <w:color w:val="auto"/>
                <w:sz w:val="20"/>
                <w:szCs w:val="20"/>
              </w:rPr>
              <w:t>机制研究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lastRenderedPageBreak/>
              <w:t>78</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河北交通职业技术学院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360218</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交通隧道纤维混凝土衬砌承载机理及动力稳定性控制关键技术研究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79</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河北省人民医院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361003</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感染性疾病病原体分子诊断关键技术创新与应用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80</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河北省人民医院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361003</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糖脂代谢异常对多器官功能的影响及治疗策略研究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81</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河北省人民医院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361003</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新型冠状病毒COVID-19 IgG/IgM抗体试剂盒的研发</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82</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河北省人民医院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361003</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重症新冠肺炎病人管理及并发症的防治</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83</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河北省人民医院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361003</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环境细颗粒物(PM2.5)致肺损伤防治及其机制研究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84</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河北省人民医院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361003</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中药注射剂成品输液稳定性研究及其临床安全应用技术平台建设</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85</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河北医科大学第二医院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361004</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腹腔镜胰十二指肠切除术临床应用研究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86</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河北医科大学第二医院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361004</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新型冠状病毒感染潜在粪口传播途径及消化道疾病的综合防控</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87</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河北医科大学第二医院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361004</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心房颤动综合治疗策略及机制系列研究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88</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河北医科大学第二医院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361004</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麻醉与手术对脆弱脑功能的影响和</w:t>
            </w:r>
            <w:proofErr w:type="gramStart"/>
            <w:r w:rsidRPr="00C55E8B">
              <w:rPr>
                <w:rFonts w:hint="eastAsia"/>
                <w:sz w:val="20"/>
                <w:szCs w:val="20"/>
              </w:rPr>
              <w:t>围术期管理</w:t>
            </w:r>
            <w:proofErr w:type="gramEnd"/>
            <w:r w:rsidRPr="00C55E8B">
              <w:rPr>
                <w:rFonts w:hint="eastAsia"/>
                <w:sz w:val="20"/>
                <w:szCs w:val="20"/>
              </w:rPr>
              <w:t>策略</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89</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河北医科大学第二医院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361004</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新型冠状病毒快速检测方法的研发与临床流行病学研究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90</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河北医科大学第二医院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361004</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基于色谱技术的中药活性成分快速辨识与绿色质量控制研究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91</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河北医科大学第二医院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361004</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肝硬化的分子机制及并发症研究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92</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河北医科大学第二医院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361004</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白内障手术散光矫正的基础研究与临床应用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93</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河北医科大学第二医院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361004</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放射抗性、中子内照及精准照射在食管癌放疗的</w:t>
            </w:r>
            <w:r w:rsidRPr="00C55E8B">
              <w:rPr>
                <w:rFonts w:hint="eastAsia"/>
                <w:sz w:val="20"/>
                <w:szCs w:val="20"/>
              </w:rPr>
              <w:lastRenderedPageBreak/>
              <w:t>临床应用和基础研究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lastRenderedPageBreak/>
              <w:t>94</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河北医科大学第二医院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361004</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青蒿</w:t>
            </w:r>
            <w:proofErr w:type="gramStart"/>
            <w:r w:rsidRPr="00C55E8B">
              <w:rPr>
                <w:rFonts w:hint="eastAsia"/>
                <w:sz w:val="20"/>
                <w:szCs w:val="20"/>
              </w:rPr>
              <w:t>琥</w:t>
            </w:r>
            <w:proofErr w:type="gramEnd"/>
            <w:r w:rsidRPr="00C55E8B">
              <w:rPr>
                <w:rFonts w:hint="eastAsia"/>
                <w:sz w:val="20"/>
                <w:szCs w:val="20"/>
              </w:rPr>
              <w:t>酯抑制恶性血液病肿瘤机制的研究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95</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河北医科大学第三医院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361005</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髋臼骨折三柱分型和精准治疗体系的建立及临床应用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96</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河北医科大学第三医院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361005</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终末期肝病的基础与临床转化研究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97</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河北医科大学第三医院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361005</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锁定加压接骨板治疗桡骨远端Die-punch骨折及远期疗效</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98</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河北医科大学第三医院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361005</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紫杉</w:t>
            </w:r>
            <w:proofErr w:type="gramStart"/>
            <w:r w:rsidRPr="00C55E8B">
              <w:rPr>
                <w:rFonts w:hint="eastAsia"/>
                <w:sz w:val="20"/>
                <w:szCs w:val="20"/>
              </w:rPr>
              <w:t>醇</w:t>
            </w:r>
            <w:proofErr w:type="gramEnd"/>
            <w:r w:rsidRPr="00C55E8B">
              <w:rPr>
                <w:rFonts w:hint="eastAsia"/>
                <w:sz w:val="20"/>
                <w:szCs w:val="20"/>
              </w:rPr>
              <w:t>化疗诱发神经病理性痛的新机制及临床防治策略</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99</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河北医科大学第三医院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361005</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遗传性骨骼肌、周围神经</w:t>
            </w:r>
            <w:proofErr w:type="gramStart"/>
            <w:r w:rsidRPr="00C55E8B">
              <w:rPr>
                <w:rFonts w:hint="eastAsia"/>
                <w:sz w:val="20"/>
                <w:szCs w:val="20"/>
              </w:rPr>
              <w:t>病系列</w:t>
            </w:r>
            <w:proofErr w:type="gramEnd"/>
            <w:r w:rsidRPr="00C55E8B">
              <w:rPr>
                <w:rFonts w:hint="eastAsia"/>
                <w:sz w:val="20"/>
                <w:szCs w:val="20"/>
              </w:rPr>
              <w:t>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100</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河北医科大学第三医院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361005</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靶向COX-2对肺癌生物学行为的影响及机制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101</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河北医科大学第三医院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361005</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以双血浆法为金标准比较几种测定GFR方法在慢性肾脏病的适用性</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102</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河北医科大学第四医院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361006</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骨与软组织恶性肿瘤的分子标志物应用和临床诊治技术推广</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103</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河北医科大学第四医院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361006</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肿瘤分子影像基础与临床的系列研究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104</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河北医科大学第四医院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361006</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结直肠癌的病因、机制及抗肿瘤新靶点的研究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105</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河北医科大学第四医院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361006</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肿瘤抗原MAGE-A家族在恶性肿瘤诊断和免疫治疗中的作用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106</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河北医科大学第四医院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361006</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食管</w:t>
            </w:r>
            <w:proofErr w:type="gramStart"/>
            <w:r w:rsidRPr="00C55E8B">
              <w:rPr>
                <w:rFonts w:hint="eastAsia"/>
                <w:sz w:val="20"/>
                <w:szCs w:val="20"/>
              </w:rPr>
              <w:t>鳞</w:t>
            </w:r>
            <w:proofErr w:type="gramEnd"/>
            <w:r w:rsidRPr="00C55E8B">
              <w:rPr>
                <w:rFonts w:hint="eastAsia"/>
                <w:sz w:val="20"/>
                <w:szCs w:val="20"/>
              </w:rPr>
              <w:t>癌基因与临床特征在治疗模式优化和预后判断中的研究与应用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107</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河北医科大学第四医院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361006</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重症患者多脏器功能损伤的临床与基础研究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108</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河北医科大学第四医院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361006</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proofErr w:type="gramStart"/>
            <w:r w:rsidRPr="00C55E8B">
              <w:rPr>
                <w:rFonts w:hint="eastAsia"/>
                <w:sz w:val="20"/>
                <w:szCs w:val="20"/>
              </w:rPr>
              <w:t>抗肿瘤药物致心脏</w:t>
            </w:r>
            <w:proofErr w:type="gramEnd"/>
            <w:r w:rsidRPr="00C55E8B">
              <w:rPr>
                <w:rFonts w:hint="eastAsia"/>
                <w:sz w:val="20"/>
                <w:szCs w:val="20"/>
              </w:rPr>
              <w:t>毒性作用研究及临床评估干预</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109</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河北医科大学第四医院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361006</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proofErr w:type="gramStart"/>
            <w:r w:rsidRPr="00C55E8B">
              <w:rPr>
                <w:rFonts w:hint="eastAsia"/>
                <w:sz w:val="20"/>
                <w:szCs w:val="20"/>
              </w:rPr>
              <w:t>膜联蛋白</w:t>
            </w:r>
            <w:proofErr w:type="gramEnd"/>
            <w:r w:rsidRPr="00C55E8B">
              <w:rPr>
                <w:rFonts w:hint="eastAsia"/>
                <w:sz w:val="20"/>
                <w:szCs w:val="20"/>
              </w:rPr>
              <w:t>A7对胃癌生物学特性影响机制的研究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lastRenderedPageBreak/>
              <w:t>110</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河北医科大学第四医院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361006</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口腔黏膜癌前病变癌变过程的基础和临床研究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111</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河北医科大学第四医院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361006</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辛凉清</w:t>
            </w:r>
            <w:proofErr w:type="gramStart"/>
            <w:r w:rsidRPr="00C55E8B">
              <w:rPr>
                <w:rFonts w:hint="eastAsia"/>
                <w:sz w:val="20"/>
                <w:szCs w:val="20"/>
              </w:rPr>
              <w:t>透法抗流感</w:t>
            </w:r>
            <w:proofErr w:type="gramEnd"/>
            <w:r w:rsidRPr="00C55E8B">
              <w:rPr>
                <w:rFonts w:hint="eastAsia"/>
                <w:sz w:val="20"/>
                <w:szCs w:val="20"/>
              </w:rPr>
              <w:t>病毒的理论溯源、综合应用及机制研究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112</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河北医科大学第四医院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361006</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蒙卡算法和Msi1基因在盆腔肿瘤精准放疗中的基础应用研究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113</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河北大学附属医院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361007</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胶质母细胞瘤个体化诊疗新策略的基础与临床研究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114</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河北北方学院附属第一医院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361009</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新型肿瘤标记物在结直肠癌中的表达、作用机制及临床应用研究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115</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河北省儿童医院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361012</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依据肺与大肠相表里理论采用中西医结合治疗重症肺炎系列研究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116</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河北省胸科医院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361013</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互联网+人工智能新技术在新冠肺炎防控中的应用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117</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河北省中医院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361025</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益肾通络方药治疗膜性肾病的临床疗效评价及机制研究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118</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河北医科大学第一医院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361034</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氧化应激参与阿尔茨海默病发病的分子机制及应用研究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119</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河北医科大学第一医院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361034</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肿瘤营养重要技术及其推广应用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120</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河北医科大学第一医院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361034</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基于多模态脑影像及血药浓度监测等技术的精神疾病精准诊疗</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121</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河北省建筑科学研究院有限公司</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333009</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超低能耗建筑全产业</w:t>
            </w:r>
            <w:proofErr w:type="gramStart"/>
            <w:r w:rsidRPr="00C55E8B">
              <w:rPr>
                <w:rFonts w:hint="eastAsia"/>
                <w:sz w:val="20"/>
                <w:szCs w:val="20"/>
              </w:rPr>
              <w:t>链关键</w:t>
            </w:r>
            <w:proofErr w:type="gramEnd"/>
            <w:r w:rsidRPr="00C55E8B">
              <w:rPr>
                <w:rFonts w:hint="eastAsia"/>
                <w:sz w:val="20"/>
                <w:szCs w:val="20"/>
              </w:rPr>
              <w:t>技术与规模化应用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122</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河北省水利科学研究院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332007</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坡改梯与高效农业种植关键技术研究与示范</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123</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河北省畜牧良种工作总站</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326044</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荷斯坦牛种质创新与选育技术研究与应用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124</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河北省食品检验研究院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414012</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特殊医学用途配方食品生产许可审查技术研究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125</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河北省计量监督检测研究院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414018</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原子荧光光度</w:t>
            </w:r>
            <w:proofErr w:type="gramStart"/>
            <w:r w:rsidRPr="00C55E8B">
              <w:rPr>
                <w:rFonts w:hint="eastAsia"/>
                <w:sz w:val="20"/>
                <w:szCs w:val="20"/>
              </w:rPr>
              <w:t>计量值</w:t>
            </w:r>
            <w:proofErr w:type="gramEnd"/>
            <w:r w:rsidRPr="00C55E8B">
              <w:rPr>
                <w:rFonts w:hint="eastAsia"/>
                <w:sz w:val="20"/>
                <w:szCs w:val="20"/>
              </w:rPr>
              <w:t>传递溯源体系和关键技术</w:t>
            </w:r>
            <w:r w:rsidRPr="00C55E8B">
              <w:rPr>
                <w:rFonts w:hint="eastAsia"/>
                <w:sz w:val="20"/>
                <w:szCs w:val="20"/>
              </w:rPr>
              <w:lastRenderedPageBreak/>
              <w:t>的研究与应用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lastRenderedPageBreak/>
              <w:t>126</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河北省水文工程地质勘查院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454013</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河北省海洋环境遥感业务化监测关键技术研究与应用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127</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河北省地球物理勘查院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454018</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浅层地热能资源高效开发利用关键技术研究与示范</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128</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河北省地矿局国土资源勘查中心</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454020</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多矿种不同类型矿山地质环境治理关键技术与应用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129</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河北省地质环境监测院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454022</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河北省崩滑</w:t>
            </w:r>
            <w:proofErr w:type="gramStart"/>
            <w:r w:rsidRPr="00C55E8B">
              <w:rPr>
                <w:rFonts w:hint="eastAsia"/>
                <w:sz w:val="20"/>
                <w:szCs w:val="20"/>
              </w:rPr>
              <w:t>流规律</w:t>
            </w:r>
            <w:proofErr w:type="gramEnd"/>
            <w:r w:rsidRPr="00C55E8B">
              <w:rPr>
                <w:rFonts w:hint="eastAsia"/>
                <w:sz w:val="20"/>
                <w:szCs w:val="20"/>
              </w:rPr>
              <w:t>探究及危险性评价关键技术研究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130</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河北省气象服务中心</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416005</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哮喘和COPD疾病高影响天气预报技术研究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131</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河北省气象服务中心</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416005</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京津冀一体化陆上交通保障精细化气象预报技术及应用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132</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河北省人工影响天气办公室</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416008</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河北省云的微物理过程和人工增</w:t>
            </w:r>
            <w:proofErr w:type="gramStart"/>
            <w:r w:rsidRPr="00C55E8B">
              <w:rPr>
                <w:rFonts w:hint="eastAsia"/>
                <w:sz w:val="20"/>
                <w:szCs w:val="20"/>
              </w:rPr>
              <w:t>雨技术</w:t>
            </w:r>
            <w:proofErr w:type="gramEnd"/>
            <w:r w:rsidRPr="00C55E8B">
              <w:rPr>
                <w:rFonts w:hint="eastAsia"/>
                <w:sz w:val="20"/>
                <w:szCs w:val="20"/>
              </w:rPr>
              <w:t>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133</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河北省科学院地理科学研究所</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491004</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作物生产对气候变化的响应过程与适应机制研究</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134</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河北省科学院能源研究所</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491006</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proofErr w:type="gramStart"/>
            <w:r w:rsidRPr="00C55E8B">
              <w:rPr>
                <w:rFonts w:hint="eastAsia"/>
                <w:sz w:val="20"/>
                <w:szCs w:val="20"/>
              </w:rPr>
              <w:t>锂</w:t>
            </w:r>
            <w:proofErr w:type="gramEnd"/>
            <w:r w:rsidRPr="00C55E8B">
              <w:rPr>
                <w:rFonts w:hint="eastAsia"/>
                <w:sz w:val="20"/>
                <w:szCs w:val="20"/>
              </w:rPr>
              <w:t>离子电池关键材料开发及应用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135</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河北省科学院生物研究所</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491007</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基于农业有机废弃物资源化利用的微生物肥料创制及其产业化</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136</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河北省科学院生物研究所</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491007</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防病促生解淀粉芽孢杆菌制剂的研制及应用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sz w:val="22"/>
              </w:rPr>
              <w:t>137</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河北省农林科学院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494001</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河北省渤海粮仓科技示范工程技术体系构建与应用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rFonts w:hint="eastAsia"/>
                <w:sz w:val="22"/>
              </w:rPr>
              <w:t>138</w:t>
            </w:r>
          </w:p>
        </w:tc>
        <w:tc>
          <w:tcPr>
            <w:tcW w:w="1418" w:type="dxa"/>
            <w:shd w:val="clear" w:color="000000" w:fill="FFFFFF"/>
            <w:vAlign w:val="center"/>
          </w:tcPr>
          <w:p w:rsidR="001A6BA4" w:rsidRPr="00C55E8B" w:rsidRDefault="001A6BA4" w:rsidP="00211B50">
            <w:pPr>
              <w:widowControl/>
              <w:spacing w:line="300" w:lineRule="exact"/>
              <w:jc w:val="left"/>
              <w:rPr>
                <w:rFonts w:hint="eastAsia"/>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河北省农林科学院粮油作物研究所</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494003</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proofErr w:type="gramStart"/>
            <w:r w:rsidRPr="00C55E8B">
              <w:rPr>
                <w:rFonts w:hint="eastAsia"/>
                <w:sz w:val="20"/>
                <w:szCs w:val="20"/>
              </w:rPr>
              <w:t>黑粒小麦</w:t>
            </w:r>
            <w:proofErr w:type="gramEnd"/>
            <w:r w:rsidRPr="00C55E8B">
              <w:rPr>
                <w:rFonts w:hint="eastAsia"/>
                <w:sz w:val="20"/>
                <w:szCs w:val="20"/>
              </w:rPr>
              <w:t>种质创新与食药两用新品种培育及利用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rFonts w:hint="eastAsia"/>
                <w:sz w:val="22"/>
              </w:rPr>
              <w:t>139</w:t>
            </w:r>
          </w:p>
        </w:tc>
        <w:tc>
          <w:tcPr>
            <w:tcW w:w="1418" w:type="dxa"/>
            <w:shd w:val="clear" w:color="000000" w:fill="FFFFFF"/>
            <w:vAlign w:val="center"/>
          </w:tcPr>
          <w:p w:rsidR="001A6BA4" w:rsidRPr="00C55E8B" w:rsidRDefault="001A6BA4" w:rsidP="00211B50">
            <w:pPr>
              <w:widowControl/>
              <w:spacing w:line="300" w:lineRule="exact"/>
              <w:jc w:val="left"/>
              <w:rPr>
                <w:rFonts w:hint="eastAsia"/>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河北省农林科学院粮油作物研究所</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494003</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鲜食甘薯系列品种选育及应用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rFonts w:hint="eastAsia"/>
                <w:sz w:val="22"/>
              </w:rPr>
              <w:t>140</w:t>
            </w:r>
          </w:p>
        </w:tc>
        <w:tc>
          <w:tcPr>
            <w:tcW w:w="1418" w:type="dxa"/>
            <w:shd w:val="clear" w:color="000000" w:fill="FFFFFF"/>
            <w:vAlign w:val="center"/>
          </w:tcPr>
          <w:p w:rsidR="001A6BA4" w:rsidRPr="00C55E8B" w:rsidRDefault="001A6BA4" w:rsidP="00211B50">
            <w:pPr>
              <w:widowControl/>
              <w:spacing w:line="300" w:lineRule="exact"/>
              <w:jc w:val="left"/>
              <w:rPr>
                <w:rFonts w:hint="eastAsia"/>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河北省农林科学院旱作农业研究所</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是</w:t>
            </w:r>
          </w:p>
        </w:tc>
        <w:tc>
          <w:tcPr>
            <w:tcW w:w="910"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494014</w:t>
            </w: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省本级</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节水、耐热、高产冬小麦</w:t>
            </w:r>
            <w:proofErr w:type="gramStart"/>
            <w:r w:rsidRPr="00C55E8B">
              <w:rPr>
                <w:rFonts w:hint="eastAsia"/>
                <w:sz w:val="20"/>
                <w:szCs w:val="20"/>
              </w:rPr>
              <w:t>衡</w:t>
            </w:r>
            <w:proofErr w:type="gramEnd"/>
            <w:r w:rsidRPr="00C55E8B">
              <w:rPr>
                <w:rFonts w:hint="eastAsia"/>
                <w:sz w:val="20"/>
                <w:szCs w:val="20"/>
              </w:rPr>
              <w:t>4399选育及应用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rFonts w:hint="eastAsia"/>
                <w:sz w:val="22"/>
              </w:rPr>
              <w:lastRenderedPageBreak/>
              <w:t>141</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河北三元食品有限公司</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shd w:val="clear" w:color="000000" w:fill="FFFFFF"/>
            <w:vAlign w:val="center"/>
          </w:tcPr>
          <w:p w:rsidR="001A6BA4" w:rsidRPr="00C55E8B" w:rsidRDefault="001A6BA4" w:rsidP="00211B50">
            <w:pPr>
              <w:spacing w:line="300" w:lineRule="exact"/>
              <w:rPr>
                <w:sz w:val="22"/>
                <w:szCs w:val="22"/>
              </w:rPr>
            </w:pP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新乐市</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母婴乳品开发关键技术创新及产业化</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rFonts w:hint="eastAsia"/>
                <w:sz w:val="22"/>
              </w:rPr>
              <w:t>142</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widowControl/>
              <w:spacing w:line="300" w:lineRule="exact"/>
              <w:jc w:val="left"/>
              <w:rPr>
                <w:sz w:val="20"/>
                <w:szCs w:val="20"/>
              </w:rPr>
            </w:pPr>
            <w:proofErr w:type="gramStart"/>
            <w:r w:rsidRPr="00C55E8B">
              <w:rPr>
                <w:rFonts w:hint="eastAsia"/>
                <w:sz w:val="20"/>
                <w:szCs w:val="20"/>
              </w:rPr>
              <w:t>石家庄君乐宝</w:t>
            </w:r>
            <w:proofErr w:type="gramEnd"/>
            <w:r w:rsidRPr="00C55E8B">
              <w:rPr>
                <w:rFonts w:hint="eastAsia"/>
                <w:sz w:val="20"/>
                <w:szCs w:val="20"/>
              </w:rPr>
              <w:t>乳业有限公司</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shd w:val="clear" w:color="000000" w:fill="FFFFFF"/>
            <w:vAlign w:val="center"/>
          </w:tcPr>
          <w:p w:rsidR="001A6BA4" w:rsidRPr="00C55E8B" w:rsidRDefault="001A6BA4" w:rsidP="00211B50">
            <w:pPr>
              <w:spacing w:line="300" w:lineRule="exact"/>
              <w:rPr>
                <w:sz w:val="22"/>
                <w:szCs w:val="22"/>
              </w:rPr>
            </w:pP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石家庄市鹿泉区</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婴幼儿配方奶粉安全控制关键技术及产业化</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rFonts w:hint="eastAsia"/>
                <w:sz w:val="22"/>
              </w:rPr>
              <w:t>143</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河北远东通信系统工程有限公司</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shd w:val="clear" w:color="000000" w:fill="FFFFFF"/>
            <w:vAlign w:val="center"/>
          </w:tcPr>
          <w:p w:rsidR="001A6BA4" w:rsidRPr="00C55E8B" w:rsidRDefault="001A6BA4" w:rsidP="00211B50">
            <w:pPr>
              <w:spacing w:line="300" w:lineRule="exact"/>
              <w:rPr>
                <w:sz w:val="22"/>
                <w:szCs w:val="22"/>
              </w:rPr>
            </w:pP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石家庄市鹿泉区</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TETRA无线统一调度互联系统</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rFonts w:hint="eastAsia"/>
                <w:sz w:val="22"/>
              </w:rPr>
              <w:t>144</w:t>
            </w:r>
          </w:p>
        </w:tc>
        <w:tc>
          <w:tcPr>
            <w:tcW w:w="1418"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中车石家庄车辆有限公司</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shd w:val="clear" w:color="000000" w:fill="FFFFFF"/>
            <w:vAlign w:val="center"/>
          </w:tcPr>
          <w:p w:rsidR="001A6BA4" w:rsidRPr="00C55E8B" w:rsidRDefault="001A6BA4" w:rsidP="00211B50">
            <w:pPr>
              <w:spacing w:line="300" w:lineRule="exact"/>
              <w:rPr>
                <w:sz w:val="22"/>
                <w:szCs w:val="22"/>
              </w:rPr>
            </w:pP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石家庄市</w:t>
            </w:r>
            <w:proofErr w:type="gramStart"/>
            <w:r w:rsidRPr="00C55E8B">
              <w:rPr>
                <w:rFonts w:hint="eastAsia"/>
                <w:sz w:val="20"/>
                <w:szCs w:val="20"/>
              </w:rPr>
              <w:t>栾</w:t>
            </w:r>
            <w:proofErr w:type="gramEnd"/>
            <w:r w:rsidRPr="00C55E8B">
              <w:rPr>
                <w:rFonts w:hint="eastAsia"/>
                <w:sz w:val="20"/>
                <w:szCs w:val="20"/>
              </w:rPr>
              <w:t>城区</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铁路漏斗车研制与关键技术研究及应用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rFonts w:hint="eastAsia"/>
                <w:sz w:val="22"/>
              </w:rPr>
              <w:t>145</w:t>
            </w:r>
          </w:p>
        </w:tc>
        <w:tc>
          <w:tcPr>
            <w:tcW w:w="141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石药集团新诺威制药股份有限公司</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shd w:val="clear" w:color="000000" w:fill="FFFFFF"/>
            <w:vAlign w:val="center"/>
          </w:tcPr>
          <w:p w:rsidR="001A6BA4" w:rsidRPr="00C55E8B" w:rsidRDefault="001A6BA4" w:rsidP="00211B50">
            <w:pPr>
              <w:spacing w:line="300" w:lineRule="exact"/>
              <w:rPr>
                <w:sz w:val="22"/>
                <w:szCs w:val="22"/>
              </w:rPr>
            </w:pP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石家庄市</w:t>
            </w:r>
            <w:proofErr w:type="gramStart"/>
            <w:r w:rsidRPr="00C55E8B">
              <w:rPr>
                <w:rFonts w:hint="eastAsia"/>
                <w:sz w:val="20"/>
                <w:szCs w:val="20"/>
              </w:rPr>
              <w:t>栾</w:t>
            </w:r>
            <w:proofErr w:type="gramEnd"/>
            <w:r w:rsidRPr="00C55E8B">
              <w:rPr>
                <w:rFonts w:hint="eastAsia"/>
                <w:sz w:val="20"/>
                <w:szCs w:val="20"/>
              </w:rPr>
              <w:t>城区</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咖啡因系列产品关键技术研究与产业化</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rFonts w:hint="eastAsia"/>
                <w:sz w:val="22"/>
              </w:rPr>
              <w:t>146</w:t>
            </w:r>
          </w:p>
        </w:tc>
        <w:tc>
          <w:tcPr>
            <w:tcW w:w="141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河北新四达电机股份有限公司</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shd w:val="clear" w:color="000000" w:fill="FFFFFF"/>
            <w:vAlign w:val="center"/>
          </w:tcPr>
          <w:p w:rsidR="001A6BA4" w:rsidRPr="00C55E8B" w:rsidRDefault="001A6BA4" w:rsidP="00211B50">
            <w:pPr>
              <w:spacing w:line="300" w:lineRule="exact"/>
              <w:rPr>
                <w:sz w:val="22"/>
                <w:szCs w:val="22"/>
              </w:rPr>
            </w:pP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石家庄市</w:t>
            </w:r>
            <w:proofErr w:type="gramStart"/>
            <w:r w:rsidRPr="00C55E8B">
              <w:rPr>
                <w:rFonts w:hint="eastAsia"/>
                <w:sz w:val="20"/>
                <w:szCs w:val="20"/>
              </w:rPr>
              <w:t>藁</w:t>
            </w:r>
            <w:proofErr w:type="gramEnd"/>
            <w:r w:rsidRPr="00C55E8B">
              <w:rPr>
                <w:rFonts w:hint="eastAsia"/>
                <w:sz w:val="20"/>
                <w:szCs w:val="20"/>
              </w:rPr>
              <w:t>城区</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滚筒式球磨机低速大转矩永磁电机传动技术</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rFonts w:hint="eastAsia"/>
                <w:sz w:val="22"/>
              </w:rPr>
              <w:t>147</w:t>
            </w:r>
          </w:p>
        </w:tc>
        <w:tc>
          <w:tcPr>
            <w:tcW w:w="141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华北制药股份有限公司</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shd w:val="clear" w:color="000000" w:fill="FFFFFF"/>
            <w:vAlign w:val="center"/>
          </w:tcPr>
          <w:p w:rsidR="001A6BA4" w:rsidRPr="00C55E8B" w:rsidRDefault="001A6BA4" w:rsidP="00211B50">
            <w:pPr>
              <w:spacing w:line="300" w:lineRule="exact"/>
              <w:rPr>
                <w:sz w:val="22"/>
                <w:szCs w:val="22"/>
              </w:rPr>
            </w:pP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石家庄市长安区</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青霉素高产</w:t>
            </w:r>
            <w:proofErr w:type="gramStart"/>
            <w:r w:rsidRPr="00C55E8B">
              <w:rPr>
                <w:rFonts w:hint="eastAsia"/>
                <w:sz w:val="20"/>
                <w:szCs w:val="20"/>
              </w:rPr>
              <w:t>菌</w:t>
            </w:r>
            <w:proofErr w:type="gramEnd"/>
            <w:r w:rsidRPr="00C55E8B">
              <w:rPr>
                <w:rFonts w:hint="eastAsia"/>
                <w:sz w:val="20"/>
                <w:szCs w:val="20"/>
              </w:rPr>
              <w:t>选育及产业化</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rFonts w:hint="eastAsia"/>
                <w:sz w:val="22"/>
              </w:rPr>
              <w:t>148</w:t>
            </w:r>
          </w:p>
        </w:tc>
        <w:tc>
          <w:tcPr>
            <w:tcW w:w="141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石家庄市农林科学研究院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shd w:val="clear" w:color="000000" w:fill="FFFFFF"/>
            <w:vAlign w:val="center"/>
          </w:tcPr>
          <w:p w:rsidR="001A6BA4" w:rsidRPr="00C55E8B" w:rsidRDefault="001A6BA4" w:rsidP="00211B50">
            <w:pPr>
              <w:spacing w:line="300" w:lineRule="exact"/>
              <w:rPr>
                <w:sz w:val="22"/>
                <w:szCs w:val="22"/>
              </w:rPr>
            </w:pP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石家庄市长安区</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优质专用冬小麦新品</w:t>
            </w:r>
            <w:proofErr w:type="gramStart"/>
            <w:r w:rsidRPr="00C55E8B">
              <w:rPr>
                <w:rFonts w:hint="eastAsia"/>
                <w:sz w:val="20"/>
                <w:szCs w:val="20"/>
              </w:rPr>
              <w:t>种石优</w:t>
            </w:r>
            <w:proofErr w:type="gramEnd"/>
            <w:r w:rsidRPr="00C55E8B">
              <w:rPr>
                <w:rFonts w:hint="eastAsia"/>
                <w:sz w:val="20"/>
                <w:szCs w:val="20"/>
              </w:rPr>
              <w:t>20的选育及应用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rFonts w:hint="eastAsia"/>
                <w:sz w:val="22"/>
              </w:rPr>
              <w:t>149</w:t>
            </w:r>
          </w:p>
        </w:tc>
        <w:tc>
          <w:tcPr>
            <w:tcW w:w="141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河北省中西医结合医药研究院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shd w:val="clear" w:color="000000" w:fill="FFFFFF"/>
            <w:vAlign w:val="center"/>
          </w:tcPr>
          <w:p w:rsidR="001A6BA4" w:rsidRPr="00C55E8B" w:rsidRDefault="001A6BA4" w:rsidP="00211B50">
            <w:pPr>
              <w:spacing w:line="300" w:lineRule="exact"/>
              <w:rPr>
                <w:sz w:val="22"/>
                <w:szCs w:val="22"/>
              </w:rPr>
            </w:pP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石家庄市桥西区</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中药连花清</w:t>
            </w:r>
            <w:proofErr w:type="gramStart"/>
            <w:r w:rsidRPr="00C55E8B">
              <w:rPr>
                <w:rFonts w:hint="eastAsia"/>
                <w:sz w:val="20"/>
                <w:szCs w:val="20"/>
              </w:rPr>
              <w:t>瘟</w:t>
            </w:r>
            <w:proofErr w:type="gramEnd"/>
            <w:r w:rsidRPr="00C55E8B">
              <w:rPr>
                <w:rFonts w:hint="eastAsia"/>
                <w:sz w:val="20"/>
                <w:szCs w:val="20"/>
              </w:rPr>
              <w:t>治疗新型冠状病毒肺炎研究及应用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rFonts w:hint="eastAsia"/>
                <w:sz w:val="22"/>
              </w:rPr>
              <w:t>150</w:t>
            </w:r>
          </w:p>
        </w:tc>
        <w:tc>
          <w:tcPr>
            <w:tcW w:w="141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河北建投新能源有限公司</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shd w:val="clear" w:color="000000" w:fill="FFFFFF"/>
            <w:vAlign w:val="center"/>
          </w:tcPr>
          <w:p w:rsidR="001A6BA4" w:rsidRPr="00C55E8B" w:rsidRDefault="001A6BA4" w:rsidP="00211B50">
            <w:pPr>
              <w:spacing w:line="300" w:lineRule="exact"/>
              <w:rPr>
                <w:sz w:val="22"/>
                <w:szCs w:val="22"/>
              </w:rPr>
            </w:pP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石家庄市桥西区</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基于大数据云平台的风电集群智慧调控与高效消</w:t>
            </w:r>
            <w:proofErr w:type="gramStart"/>
            <w:r w:rsidRPr="00C55E8B">
              <w:rPr>
                <w:rFonts w:hint="eastAsia"/>
                <w:sz w:val="20"/>
                <w:szCs w:val="20"/>
              </w:rPr>
              <w:t>纳技术</w:t>
            </w:r>
            <w:proofErr w:type="gramEnd"/>
            <w:r w:rsidRPr="00C55E8B">
              <w:rPr>
                <w:rFonts w:hint="eastAsia"/>
                <w:sz w:val="20"/>
                <w:szCs w:val="20"/>
              </w:rPr>
              <w:t>及应用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rFonts w:hint="eastAsia"/>
                <w:sz w:val="22"/>
              </w:rPr>
              <w:t>151</w:t>
            </w:r>
          </w:p>
        </w:tc>
        <w:tc>
          <w:tcPr>
            <w:tcW w:w="141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widowControl/>
              <w:spacing w:line="300" w:lineRule="exact"/>
              <w:jc w:val="left"/>
              <w:rPr>
                <w:sz w:val="20"/>
                <w:szCs w:val="20"/>
              </w:rPr>
            </w:pPr>
            <w:proofErr w:type="gramStart"/>
            <w:r w:rsidRPr="00C55E8B">
              <w:rPr>
                <w:rFonts w:hint="eastAsia"/>
                <w:sz w:val="20"/>
                <w:szCs w:val="20"/>
              </w:rPr>
              <w:t>国网河北省电力有限公司检修分公司</w:t>
            </w:r>
            <w:proofErr w:type="gramEnd"/>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shd w:val="clear" w:color="000000" w:fill="FFFFFF"/>
            <w:vAlign w:val="center"/>
          </w:tcPr>
          <w:p w:rsidR="001A6BA4" w:rsidRPr="00C55E8B" w:rsidRDefault="001A6BA4" w:rsidP="00211B50">
            <w:pPr>
              <w:spacing w:line="300" w:lineRule="exact"/>
              <w:rPr>
                <w:sz w:val="22"/>
                <w:szCs w:val="22"/>
              </w:rPr>
            </w:pP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石家庄市新华区</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基于多信息融合的高压断路器机构状态检修关键技术及通用仪器设备</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rFonts w:hint="eastAsia"/>
                <w:sz w:val="22"/>
              </w:rPr>
              <w:t>152</w:t>
            </w:r>
          </w:p>
        </w:tc>
        <w:tc>
          <w:tcPr>
            <w:tcW w:w="141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widowControl/>
              <w:spacing w:line="300" w:lineRule="exact"/>
              <w:jc w:val="left"/>
              <w:rPr>
                <w:sz w:val="20"/>
                <w:szCs w:val="20"/>
              </w:rPr>
            </w:pPr>
            <w:proofErr w:type="gramStart"/>
            <w:r w:rsidRPr="00C55E8B">
              <w:rPr>
                <w:rFonts w:hint="eastAsia"/>
                <w:sz w:val="20"/>
                <w:szCs w:val="20"/>
              </w:rPr>
              <w:t>国网河北省电力有限公司</w:t>
            </w:r>
            <w:proofErr w:type="gramEnd"/>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30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shd w:val="clear" w:color="000000" w:fill="FFFFFF"/>
            <w:vAlign w:val="center"/>
          </w:tcPr>
          <w:p w:rsidR="001A6BA4" w:rsidRPr="00C55E8B" w:rsidRDefault="001A6BA4" w:rsidP="00211B50">
            <w:pPr>
              <w:spacing w:line="300" w:lineRule="exact"/>
              <w:rPr>
                <w:sz w:val="22"/>
                <w:szCs w:val="22"/>
              </w:rPr>
            </w:pP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石家庄市裕华区</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高比例新能源发电“源网荷”协同互动消</w:t>
            </w:r>
            <w:proofErr w:type="gramStart"/>
            <w:r w:rsidRPr="00C55E8B">
              <w:rPr>
                <w:rFonts w:hint="eastAsia"/>
                <w:sz w:val="20"/>
                <w:szCs w:val="20"/>
              </w:rPr>
              <w:t>纳关键</w:t>
            </w:r>
            <w:proofErr w:type="gramEnd"/>
            <w:r w:rsidRPr="00C55E8B">
              <w:rPr>
                <w:rFonts w:hint="eastAsia"/>
                <w:sz w:val="20"/>
                <w:szCs w:val="20"/>
              </w:rPr>
              <w:t>技术与装备</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rFonts w:hint="eastAsia"/>
                <w:sz w:val="22"/>
              </w:rPr>
              <w:t>153</w:t>
            </w:r>
          </w:p>
        </w:tc>
        <w:tc>
          <w:tcPr>
            <w:tcW w:w="141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widowControl/>
              <w:spacing w:line="300" w:lineRule="exact"/>
              <w:jc w:val="left"/>
              <w:rPr>
                <w:sz w:val="20"/>
                <w:szCs w:val="20"/>
              </w:rPr>
            </w:pPr>
            <w:proofErr w:type="gramStart"/>
            <w:r w:rsidRPr="00C55E8B">
              <w:rPr>
                <w:rFonts w:hint="eastAsia"/>
                <w:sz w:val="20"/>
                <w:szCs w:val="20"/>
              </w:rPr>
              <w:t>国网河北省电力有限公司</w:t>
            </w:r>
            <w:proofErr w:type="gramEnd"/>
            <w:r w:rsidRPr="00C55E8B">
              <w:rPr>
                <w:rFonts w:hint="eastAsia"/>
                <w:sz w:val="20"/>
                <w:szCs w:val="20"/>
              </w:rPr>
              <w:t>电力科学研究院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shd w:val="clear" w:color="000000" w:fill="FFFFFF"/>
            <w:vAlign w:val="center"/>
          </w:tcPr>
          <w:p w:rsidR="001A6BA4" w:rsidRPr="00C55E8B" w:rsidRDefault="001A6BA4" w:rsidP="00211B50">
            <w:pPr>
              <w:spacing w:line="300" w:lineRule="exact"/>
              <w:rPr>
                <w:sz w:val="22"/>
                <w:szCs w:val="22"/>
              </w:rPr>
            </w:pPr>
          </w:p>
        </w:tc>
        <w:tc>
          <w:tcPr>
            <w:tcW w:w="905"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石家庄市裕华区</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高导电率硬铝导线制备技术及工艺创新</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rFonts w:hint="eastAsia"/>
                <w:sz w:val="22"/>
              </w:rPr>
              <w:t>154</w:t>
            </w:r>
          </w:p>
        </w:tc>
        <w:tc>
          <w:tcPr>
            <w:tcW w:w="141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widowControl/>
              <w:spacing w:line="300" w:lineRule="exact"/>
              <w:jc w:val="left"/>
              <w:rPr>
                <w:sz w:val="20"/>
                <w:szCs w:val="20"/>
              </w:rPr>
            </w:pPr>
            <w:proofErr w:type="gramStart"/>
            <w:r w:rsidRPr="00C55E8B">
              <w:rPr>
                <w:rFonts w:hint="eastAsia"/>
                <w:sz w:val="20"/>
                <w:szCs w:val="20"/>
              </w:rPr>
              <w:t>国网河北省电力有限公司</w:t>
            </w:r>
            <w:proofErr w:type="gramEnd"/>
            <w:r w:rsidRPr="00C55E8B">
              <w:rPr>
                <w:rFonts w:hint="eastAsia"/>
                <w:sz w:val="20"/>
                <w:szCs w:val="20"/>
              </w:rPr>
              <w:t>电力科学研究院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shd w:val="clear" w:color="000000" w:fill="FFFFFF"/>
            <w:vAlign w:val="center"/>
          </w:tcPr>
          <w:p w:rsidR="001A6BA4" w:rsidRPr="00C55E8B" w:rsidRDefault="001A6BA4" w:rsidP="00211B50">
            <w:pPr>
              <w:spacing w:line="300" w:lineRule="exact"/>
              <w:rPr>
                <w:sz w:val="22"/>
                <w:szCs w:val="22"/>
              </w:rPr>
            </w:pPr>
          </w:p>
        </w:tc>
        <w:tc>
          <w:tcPr>
            <w:tcW w:w="905" w:type="dxa"/>
            <w:shd w:val="clear" w:color="auto" w:fill="auto"/>
            <w:vAlign w:val="center"/>
          </w:tcPr>
          <w:p w:rsidR="001A6BA4" w:rsidRPr="00C55E8B" w:rsidRDefault="001A6BA4" w:rsidP="00211B50">
            <w:pPr>
              <w:spacing w:line="260" w:lineRule="exact"/>
              <w:jc w:val="center"/>
              <w:rPr>
                <w:sz w:val="20"/>
                <w:szCs w:val="20"/>
              </w:rPr>
            </w:pPr>
            <w:r w:rsidRPr="00C55E8B">
              <w:rPr>
                <w:rFonts w:hint="eastAsia"/>
                <w:sz w:val="20"/>
                <w:szCs w:val="20"/>
              </w:rPr>
              <w:t>石家庄市裕华区</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新能源电力系统宽频振荡多机协同增强阻尼控制技术</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rFonts w:hint="eastAsia"/>
                <w:sz w:val="22"/>
              </w:rPr>
              <w:lastRenderedPageBreak/>
              <w:t>155</w:t>
            </w:r>
          </w:p>
        </w:tc>
        <w:tc>
          <w:tcPr>
            <w:tcW w:w="141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widowControl/>
              <w:spacing w:line="300" w:lineRule="exact"/>
              <w:jc w:val="left"/>
              <w:rPr>
                <w:sz w:val="20"/>
                <w:szCs w:val="20"/>
              </w:rPr>
            </w:pPr>
            <w:proofErr w:type="gramStart"/>
            <w:r w:rsidRPr="00C55E8B">
              <w:rPr>
                <w:rFonts w:hint="eastAsia"/>
                <w:sz w:val="20"/>
                <w:szCs w:val="20"/>
              </w:rPr>
              <w:t>国网河北省电力有限公司</w:t>
            </w:r>
            <w:proofErr w:type="gramEnd"/>
            <w:r w:rsidRPr="00C55E8B">
              <w:rPr>
                <w:rFonts w:hint="eastAsia"/>
                <w:sz w:val="20"/>
                <w:szCs w:val="20"/>
              </w:rPr>
              <w:t>培训中心</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shd w:val="clear" w:color="000000" w:fill="FFFFFF"/>
            <w:vAlign w:val="center"/>
          </w:tcPr>
          <w:p w:rsidR="001A6BA4" w:rsidRPr="00C55E8B" w:rsidRDefault="001A6BA4" w:rsidP="00211B50">
            <w:pPr>
              <w:spacing w:line="300" w:lineRule="exact"/>
              <w:rPr>
                <w:sz w:val="22"/>
                <w:szCs w:val="22"/>
              </w:rPr>
            </w:pPr>
          </w:p>
        </w:tc>
        <w:tc>
          <w:tcPr>
            <w:tcW w:w="905" w:type="dxa"/>
            <w:shd w:val="clear" w:color="auto" w:fill="auto"/>
            <w:vAlign w:val="center"/>
          </w:tcPr>
          <w:p w:rsidR="001A6BA4" w:rsidRPr="00C55E8B" w:rsidRDefault="001A6BA4" w:rsidP="00211B50">
            <w:pPr>
              <w:spacing w:line="260" w:lineRule="exact"/>
              <w:jc w:val="center"/>
              <w:rPr>
                <w:sz w:val="20"/>
                <w:szCs w:val="20"/>
              </w:rPr>
            </w:pPr>
            <w:r w:rsidRPr="00C55E8B">
              <w:rPr>
                <w:rFonts w:hint="eastAsia"/>
                <w:sz w:val="20"/>
                <w:szCs w:val="20"/>
              </w:rPr>
              <w:t>石家庄市裕华区</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智能电网信息物理仿真培训技术研究与应用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rFonts w:hint="eastAsia"/>
                <w:sz w:val="22"/>
              </w:rPr>
              <w:t>156</w:t>
            </w:r>
          </w:p>
        </w:tc>
        <w:tc>
          <w:tcPr>
            <w:tcW w:w="141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widowControl/>
              <w:spacing w:line="300" w:lineRule="exact"/>
              <w:jc w:val="left"/>
              <w:rPr>
                <w:sz w:val="20"/>
                <w:szCs w:val="20"/>
              </w:rPr>
            </w:pPr>
            <w:proofErr w:type="gramStart"/>
            <w:r w:rsidRPr="00C55E8B">
              <w:rPr>
                <w:rFonts w:hint="eastAsia"/>
                <w:sz w:val="20"/>
                <w:szCs w:val="20"/>
              </w:rPr>
              <w:t>国网河北省电力有限公司信息通信分公司</w:t>
            </w:r>
            <w:proofErr w:type="gramEnd"/>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shd w:val="clear" w:color="000000" w:fill="FFFFFF"/>
            <w:vAlign w:val="center"/>
          </w:tcPr>
          <w:p w:rsidR="001A6BA4" w:rsidRPr="00C55E8B" w:rsidRDefault="001A6BA4" w:rsidP="00211B50">
            <w:pPr>
              <w:spacing w:line="300" w:lineRule="exact"/>
              <w:rPr>
                <w:sz w:val="22"/>
                <w:szCs w:val="22"/>
              </w:rPr>
            </w:pPr>
          </w:p>
        </w:tc>
        <w:tc>
          <w:tcPr>
            <w:tcW w:w="905" w:type="dxa"/>
            <w:shd w:val="clear" w:color="auto" w:fill="auto"/>
            <w:vAlign w:val="center"/>
          </w:tcPr>
          <w:p w:rsidR="001A6BA4" w:rsidRPr="00C55E8B" w:rsidRDefault="001A6BA4" w:rsidP="00211B50">
            <w:pPr>
              <w:spacing w:line="260" w:lineRule="exact"/>
              <w:jc w:val="center"/>
              <w:rPr>
                <w:sz w:val="20"/>
                <w:szCs w:val="20"/>
              </w:rPr>
            </w:pPr>
            <w:r w:rsidRPr="00C55E8B">
              <w:rPr>
                <w:rFonts w:hint="eastAsia"/>
                <w:sz w:val="20"/>
                <w:szCs w:val="20"/>
              </w:rPr>
              <w:t>石家庄市裕华区</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电力通信专网智能量测、建模与优化关键技术及应用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157</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石家庄市第五医院</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260" w:lineRule="exact"/>
              <w:jc w:val="center"/>
              <w:rPr>
                <w:sz w:val="20"/>
                <w:szCs w:val="20"/>
              </w:rPr>
            </w:pPr>
            <w:r w:rsidRPr="00C55E8B">
              <w:rPr>
                <w:rFonts w:hint="eastAsia"/>
                <w:sz w:val="20"/>
                <w:szCs w:val="20"/>
              </w:rPr>
              <w:t>石家庄市裕华区</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新冠肺炎临床流行病学特征及中西医结合治疗体系的建立与应用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158</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中国科学院遗传与发育生物学研究所农业资源研究中心</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260" w:lineRule="exact"/>
              <w:jc w:val="center"/>
              <w:rPr>
                <w:sz w:val="20"/>
                <w:szCs w:val="20"/>
              </w:rPr>
            </w:pPr>
            <w:r w:rsidRPr="00C55E8B">
              <w:rPr>
                <w:rFonts w:hint="eastAsia"/>
                <w:sz w:val="20"/>
                <w:szCs w:val="20"/>
              </w:rPr>
              <w:t>石家庄市裕华区</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气候变化下农业高效用水调控机理及节水途径</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159</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东</w:t>
            </w:r>
            <w:proofErr w:type="gramStart"/>
            <w:r w:rsidRPr="00C55E8B">
              <w:rPr>
                <w:rFonts w:hint="eastAsia"/>
                <w:sz w:val="20"/>
                <w:szCs w:val="20"/>
              </w:rPr>
              <w:t>旭集团</w:t>
            </w:r>
            <w:proofErr w:type="gramEnd"/>
            <w:r w:rsidRPr="00C55E8B">
              <w:rPr>
                <w:rFonts w:hint="eastAsia"/>
                <w:sz w:val="20"/>
                <w:szCs w:val="20"/>
              </w:rPr>
              <w:t>有限公司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260" w:lineRule="exact"/>
              <w:jc w:val="center"/>
              <w:rPr>
                <w:sz w:val="20"/>
                <w:szCs w:val="20"/>
              </w:rPr>
            </w:pPr>
            <w:r w:rsidRPr="00C55E8B">
              <w:rPr>
                <w:rFonts w:hint="eastAsia"/>
                <w:sz w:val="20"/>
                <w:szCs w:val="20"/>
              </w:rPr>
              <w:t>石家庄市高新技术开发区</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李青</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160</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华北制药集团新药研究开发有限责任公司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30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260" w:lineRule="exact"/>
              <w:jc w:val="center"/>
              <w:rPr>
                <w:sz w:val="20"/>
                <w:szCs w:val="20"/>
              </w:rPr>
            </w:pPr>
            <w:r w:rsidRPr="00C55E8B">
              <w:rPr>
                <w:rFonts w:hint="eastAsia"/>
                <w:sz w:val="20"/>
                <w:szCs w:val="20"/>
              </w:rPr>
              <w:t>石家庄市高新技术开发区</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华北制药集团新药研究开发有限责任公司</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161</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华北制药集团新药研究开发有限责任公司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260" w:lineRule="exact"/>
              <w:jc w:val="center"/>
              <w:rPr>
                <w:sz w:val="20"/>
                <w:szCs w:val="20"/>
              </w:rPr>
            </w:pPr>
            <w:r w:rsidRPr="00C55E8B">
              <w:rPr>
                <w:rFonts w:hint="eastAsia"/>
                <w:sz w:val="20"/>
                <w:szCs w:val="20"/>
              </w:rPr>
              <w:t>石家庄市高新技术开发区</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两性霉素B的绿色制造关键技术开发及产业化</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162</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中国电子科技集团公司第五十四研究所</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30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260" w:lineRule="exact"/>
              <w:jc w:val="center"/>
              <w:rPr>
                <w:sz w:val="20"/>
                <w:szCs w:val="20"/>
              </w:rPr>
            </w:pPr>
            <w:r w:rsidRPr="00C55E8B">
              <w:rPr>
                <w:rFonts w:hint="eastAsia"/>
                <w:sz w:val="20"/>
                <w:szCs w:val="20"/>
              </w:rPr>
              <w:t>石家庄市高新技术开发区</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高分卫星任务规划与调度系统关键技术及应用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163</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中国电子科技集团公司第五十四研究所</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30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260" w:lineRule="exact"/>
              <w:jc w:val="center"/>
              <w:rPr>
                <w:sz w:val="20"/>
                <w:szCs w:val="20"/>
              </w:rPr>
            </w:pPr>
            <w:r w:rsidRPr="00C55E8B">
              <w:rPr>
                <w:rFonts w:hint="eastAsia"/>
                <w:sz w:val="20"/>
                <w:szCs w:val="20"/>
              </w:rPr>
              <w:t>石家庄市高新技术开发区</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空间信息应用资源调度与服务关键技术</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164</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中国电子科技集团公司第五十四研究所</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260" w:lineRule="exact"/>
              <w:jc w:val="center"/>
              <w:rPr>
                <w:sz w:val="20"/>
                <w:szCs w:val="20"/>
              </w:rPr>
            </w:pPr>
            <w:r w:rsidRPr="00C55E8B">
              <w:rPr>
                <w:rFonts w:hint="eastAsia"/>
                <w:sz w:val="20"/>
                <w:szCs w:val="20"/>
              </w:rPr>
              <w:t>石家庄市高新技术开发区</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FAST工程馈源支撑系统馈源舱</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165</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中国电子科技集团公司第五十四研究所</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石家庄市高新技术开发区</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卫星通信低噪声大功率</w:t>
            </w:r>
            <w:proofErr w:type="gramStart"/>
            <w:r w:rsidRPr="00C55E8B">
              <w:rPr>
                <w:rFonts w:hint="eastAsia"/>
                <w:sz w:val="20"/>
                <w:szCs w:val="20"/>
              </w:rPr>
              <w:t>射频收</w:t>
            </w:r>
            <w:proofErr w:type="gramEnd"/>
            <w:r w:rsidRPr="00C55E8B">
              <w:rPr>
                <w:rFonts w:hint="eastAsia"/>
                <w:sz w:val="20"/>
                <w:szCs w:val="20"/>
              </w:rPr>
              <w:t>发信机</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166</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中国电子科技集团公司第五十四研究所</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石家庄市高新技术开发区</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面向复杂环境的宽带无线接入关键技术</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lastRenderedPageBreak/>
              <w:t>167</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河北博海生物工程开发有限公司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石家庄市高新技术开发区</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新型冠状病毒（2019-nCoV）双亚类抗体快速检测试剂</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168</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石家庄学院</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石家庄市高新技术开发区</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畜禽新兽药与制剂研发创制及在动物健康养殖中的应用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169</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石药集团中奇制药技术（石家庄）有限公司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30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石家庄市高新技术开发区</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碳青霉烯类药物产业化关键技术研究</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170</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proofErr w:type="gramStart"/>
            <w:r w:rsidRPr="00C55E8B">
              <w:rPr>
                <w:rFonts w:hint="eastAsia"/>
                <w:sz w:val="20"/>
                <w:szCs w:val="20"/>
              </w:rPr>
              <w:t>唐山金</w:t>
            </w:r>
            <w:proofErr w:type="gramEnd"/>
            <w:r w:rsidRPr="00C55E8B">
              <w:rPr>
                <w:rFonts w:hint="eastAsia"/>
                <w:sz w:val="20"/>
                <w:szCs w:val="20"/>
              </w:rPr>
              <w:t>利海生物柴油股份有限公司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滦南县</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废弃动植物油脂制高品质生物柴油关键技术及产业化</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171</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英诺特（唐山）生物技术有限公司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迁安市</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新型冠状病毒检测试剂创新产品的开发及产业化应用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172</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首钢智新迁安电磁材料有限公司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迁安市</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高效变压器用高性能取向硅钢研发及产业化</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173</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首钢智新迁安电磁材料有限公司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迁安市</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高牌号无取向硅钢超低</w:t>
            </w:r>
            <w:proofErr w:type="gramStart"/>
            <w:r w:rsidRPr="00C55E8B">
              <w:rPr>
                <w:rFonts w:hint="eastAsia"/>
                <w:sz w:val="20"/>
                <w:szCs w:val="20"/>
              </w:rPr>
              <w:t>同板差</w:t>
            </w:r>
            <w:proofErr w:type="gramEnd"/>
            <w:r w:rsidRPr="00C55E8B">
              <w:rPr>
                <w:rFonts w:hint="eastAsia"/>
                <w:sz w:val="20"/>
                <w:szCs w:val="20"/>
              </w:rPr>
              <w:t>控制关键技术研发</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174</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首钢股份公司迁安钢铁公司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迁安市</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复杂生产条件下的大型高炉柔性操控技术及应用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175</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唐山兴邦管道工程设备有限公司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玉田县</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自动喷涂缠绕技术创新及产业化</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176</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唐山市人民医院</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唐山市路南区</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乳腺癌精准诊治关键技术创新及临床应用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177</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唐山钢铁集团有限责任公司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唐山市路北区</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超高</w:t>
            </w:r>
            <w:proofErr w:type="gramStart"/>
            <w:r w:rsidRPr="00C55E8B">
              <w:rPr>
                <w:rFonts w:hint="eastAsia"/>
                <w:sz w:val="20"/>
                <w:szCs w:val="20"/>
              </w:rPr>
              <w:t>强汽车</w:t>
            </w:r>
            <w:proofErr w:type="gramEnd"/>
            <w:r w:rsidRPr="00C55E8B">
              <w:rPr>
                <w:rFonts w:hint="eastAsia"/>
                <w:sz w:val="20"/>
                <w:szCs w:val="20"/>
              </w:rPr>
              <w:t>用钢关键生产工艺及质量综合控制技术</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178</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唐山钢铁集团有限责任公司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唐山市路北区</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大型型钢产品四机架跟踪轧制技术创新与应用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179</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中车唐山机车车辆有限公司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唐山市丰润区</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列车网络控制系统功能安全与可靠性技术</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180</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中车唐山机车车辆有限公司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唐山市丰润区</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长编组大运量中低速磁浮列车</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lastRenderedPageBreak/>
              <w:t>181</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中车唐山机车车辆有限公司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唐山市丰润区</w:t>
            </w:r>
          </w:p>
        </w:tc>
        <w:tc>
          <w:tcPr>
            <w:tcW w:w="2408" w:type="dxa"/>
            <w:vAlign w:val="center"/>
          </w:tcPr>
          <w:p w:rsidR="001A6BA4" w:rsidRPr="00C55E8B" w:rsidRDefault="001A6BA4" w:rsidP="00211B50">
            <w:pPr>
              <w:spacing w:line="300" w:lineRule="exact"/>
              <w:rPr>
                <w:sz w:val="20"/>
                <w:szCs w:val="20"/>
              </w:rPr>
            </w:pPr>
            <w:proofErr w:type="gramStart"/>
            <w:r w:rsidRPr="00C55E8B">
              <w:rPr>
                <w:rFonts w:hint="eastAsia"/>
                <w:sz w:val="20"/>
                <w:szCs w:val="20"/>
              </w:rPr>
              <w:t>六轴铰接式</w:t>
            </w:r>
            <w:proofErr w:type="gramEnd"/>
            <w:r w:rsidRPr="00C55E8B">
              <w:rPr>
                <w:rFonts w:hint="eastAsia"/>
                <w:sz w:val="20"/>
                <w:szCs w:val="20"/>
              </w:rPr>
              <w:t>低地板轻轨车研制及产业化</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182</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中车唐山机车车辆有限公司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唐山市丰润区</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B型铝合金地铁车辆研制及产业化</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183</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河北君业科技股份有限公司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唐山市丰南区</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安全、高效保温管道生产关键技术</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184</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proofErr w:type="gramStart"/>
            <w:r w:rsidRPr="00C55E8B">
              <w:rPr>
                <w:rFonts w:hint="eastAsia"/>
                <w:sz w:val="20"/>
                <w:szCs w:val="20"/>
              </w:rPr>
              <w:t>唐山东方</w:t>
            </w:r>
            <w:proofErr w:type="gramEnd"/>
            <w:r w:rsidRPr="00C55E8B">
              <w:rPr>
                <w:rFonts w:hint="eastAsia"/>
                <w:sz w:val="20"/>
                <w:szCs w:val="20"/>
              </w:rPr>
              <w:t>雨虹防水技术有限责任公司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唐山市丰南区</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改性沥青类特种功能防水卷材关键技术开发及产业化应用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rFonts w:hint="eastAsia"/>
                <w:sz w:val="22"/>
              </w:rPr>
              <w:t>185</w:t>
            </w:r>
          </w:p>
        </w:tc>
        <w:tc>
          <w:tcPr>
            <w:tcW w:w="141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唐山师范学院</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shd w:val="clear" w:color="auto" w:fill="auto"/>
            <w:vAlign w:val="center"/>
          </w:tcPr>
          <w:p w:rsidR="001A6BA4" w:rsidRPr="00C55E8B" w:rsidRDefault="001A6BA4" w:rsidP="00211B50">
            <w:pPr>
              <w:spacing w:line="300" w:lineRule="exact"/>
              <w:rPr>
                <w:sz w:val="22"/>
                <w:szCs w:val="22"/>
              </w:rPr>
            </w:pPr>
          </w:p>
        </w:tc>
        <w:tc>
          <w:tcPr>
            <w:tcW w:w="90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唐山市高新技术开发区</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可生物降解聚乳酸基一次性塑料制品的开发与应用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rFonts w:hint="eastAsia"/>
                <w:sz w:val="22"/>
              </w:rPr>
              <w:t>186</w:t>
            </w:r>
          </w:p>
        </w:tc>
        <w:tc>
          <w:tcPr>
            <w:tcW w:w="141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中国石油天然气股份有限公司冀东油田分公司</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shd w:val="clear" w:color="auto" w:fill="auto"/>
            <w:vAlign w:val="center"/>
          </w:tcPr>
          <w:p w:rsidR="001A6BA4" w:rsidRPr="00C55E8B" w:rsidRDefault="001A6BA4" w:rsidP="00211B50">
            <w:pPr>
              <w:spacing w:line="300" w:lineRule="exact"/>
              <w:rPr>
                <w:sz w:val="22"/>
                <w:szCs w:val="22"/>
              </w:rPr>
            </w:pPr>
          </w:p>
        </w:tc>
        <w:tc>
          <w:tcPr>
            <w:tcW w:w="90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唐山市曹妃</w:t>
            </w:r>
            <w:proofErr w:type="gramStart"/>
            <w:r w:rsidRPr="00C55E8B">
              <w:rPr>
                <w:rFonts w:hint="eastAsia"/>
                <w:sz w:val="20"/>
                <w:szCs w:val="20"/>
              </w:rPr>
              <w:t>甸</w:t>
            </w:r>
            <w:proofErr w:type="gramEnd"/>
            <w:r w:rsidRPr="00C55E8B">
              <w:rPr>
                <w:rFonts w:hint="eastAsia"/>
                <w:sz w:val="20"/>
                <w:szCs w:val="20"/>
              </w:rPr>
              <w:t>区</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深层复杂岩性地层安</w:t>
            </w:r>
            <w:proofErr w:type="gramStart"/>
            <w:r w:rsidRPr="00C55E8B">
              <w:rPr>
                <w:rFonts w:hint="eastAsia"/>
                <w:sz w:val="20"/>
                <w:szCs w:val="20"/>
              </w:rPr>
              <w:t>全优快</w:t>
            </w:r>
            <w:proofErr w:type="gramEnd"/>
            <w:r w:rsidRPr="00C55E8B">
              <w:rPr>
                <w:rFonts w:hint="eastAsia"/>
                <w:sz w:val="20"/>
                <w:szCs w:val="20"/>
              </w:rPr>
              <w:t>钻井技术及工业化应用</w:t>
            </w:r>
          </w:p>
        </w:tc>
      </w:tr>
      <w:tr w:rsidR="001A6BA4" w:rsidRPr="00C55E8B" w:rsidTr="00211B50">
        <w:trPr>
          <w:trHeight w:val="567"/>
          <w:jc w:val="center"/>
        </w:trPr>
        <w:tc>
          <w:tcPr>
            <w:tcW w:w="709" w:type="dxa"/>
            <w:shd w:val="clear" w:color="auto" w:fill="auto"/>
            <w:vAlign w:val="center"/>
          </w:tcPr>
          <w:p w:rsidR="001A6BA4" w:rsidRPr="00C55E8B" w:rsidRDefault="001A6BA4" w:rsidP="00211B50">
            <w:pPr>
              <w:widowControl/>
              <w:spacing w:line="300" w:lineRule="exact"/>
              <w:jc w:val="center"/>
              <w:rPr>
                <w:sz w:val="22"/>
              </w:rPr>
            </w:pPr>
            <w:r w:rsidRPr="00C55E8B">
              <w:rPr>
                <w:rFonts w:hint="eastAsia"/>
                <w:sz w:val="22"/>
              </w:rPr>
              <w:t>187</w:t>
            </w:r>
          </w:p>
        </w:tc>
        <w:tc>
          <w:tcPr>
            <w:tcW w:w="141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shd w:val="clear" w:color="000000" w:fill="FFFFFF"/>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首钢京唐钢铁联合有限责任公司</w:t>
            </w:r>
          </w:p>
        </w:tc>
        <w:tc>
          <w:tcPr>
            <w:tcW w:w="94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shd w:val="clear" w:color="auto" w:fill="auto"/>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shd w:val="clear" w:color="auto" w:fill="auto"/>
            <w:vAlign w:val="center"/>
          </w:tcPr>
          <w:p w:rsidR="001A6BA4" w:rsidRPr="00C55E8B" w:rsidRDefault="001A6BA4" w:rsidP="00211B50">
            <w:pPr>
              <w:spacing w:line="300" w:lineRule="exact"/>
              <w:rPr>
                <w:sz w:val="22"/>
                <w:szCs w:val="22"/>
              </w:rPr>
            </w:pPr>
          </w:p>
        </w:tc>
        <w:tc>
          <w:tcPr>
            <w:tcW w:w="905" w:type="dxa"/>
            <w:shd w:val="clear" w:color="000000" w:fill="FFFFFF"/>
            <w:vAlign w:val="center"/>
          </w:tcPr>
          <w:p w:rsidR="001A6BA4" w:rsidRPr="00C55E8B" w:rsidRDefault="001A6BA4" w:rsidP="00211B50">
            <w:pPr>
              <w:spacing w:line="300" w:lineRule="exact"/>
              <w:jc w:val="center"/>
              <w:rPr>
                <w:sz w:val="20"/>
                <w:szCs w:val="20"/>
              </w:rPr>
            </w:pPr>
            <w:r w:rsidRPr="00C55E8B">
              <w:rPr>
                <w:rFonts w:hint="eastAsia"/>
                <w:sz w:val="20"/>
                <w:szCs w:val="20"/>
              </w:rPr>
              <w:t>唐山市曹妃</w:t>
            </w:r>
            <w:proofErr w:type="gramStart"/>
            <w:r w:rsidRPr="00C55E8B">
              <w:rPr>
                <w:rFonts w:hint="eastAsia"/>
                <w:sz w:val="20"/>
                <w:szCs w:val="20"/>
              </w:rPr>
              <w:t>甸</w:t>
            </w:r>
            <w:proofErr w:type="gramEnd"/>
            <w:r w:rsidRPr="00C55E8B">
              <w:rPr>
                <w:rFonts w:hint="eastAsia"/>
                <w:sz w:val="20"/>
                <w:szCs w:val="20"/>
              </w:rPr>
              <w:t>区</w:t>
            </w:r>
          </w:p>
        </w:tc>
        <w:tc>
          <w:tcPr>
            <w:tcW w:w="2408" w:type="dxa"/>
            <w:shd w:val="clear" w:color="000000" w:fill="FFFFFF"/>
            <w:vAlign w:val="center"/>
          </w:tcPr>
          <w:p w:rsidR="001A6BA4" w:rsidRPr="00C55E8B" w:rsidRDefault="001A6BA4" w:rsidP="00211B50">
            <w:pPr>
              <w:spacing w:line="300" w:lineRule="exact"/>
              <w:rPr>
                <w:sz w:val="20"/>
                <w:szCs w:val="20"/>
              </w:rPr>
            </w:pPr>
            <w:r w:rsidRPr="00C55E8B">
              <w:rPr>
                <w:rFonts w:hint="eastAsia"/>
                <w:sz w:val="20"/>
                <w:szCs w:val="20"/>
              </w:rPr>
              <w:t>大宽厚比高品质热镀锌家电彩涂基板关键技术及产业化</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188</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唐山三友集团兴达化纤有限公司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唐山市曹妃</w:t>
            </w:r>
            <w:proofErr w:type="gramStart"/>
            <w:r w:rsidRPr="00C55E8B">
              <w:rPr>
                <w:rFonts w:hint="eastAsia"/>
                <w:sz w:val="20"/>
                <w:szCs w:val="20"/>
              </w:rPr>
              <w:t>甸</w:t>
            </w:r>
            <w:proofErr w:type="gramEnd"/>
            <w:r w:rsidRPr="00C55E8B">
              <w:rPr>
                <w:rFonts w:hint="eastAsia"/>
                <w:sz w:val="20"/>
                <w:szCs w:val="20"/>
              </w:rPr>
              <w:t>区</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再生纤维素纤维的制备方法</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189</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唐山首钢京唐西山焦化有限责任公司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唐山市曹妃</w:t>
            </w:r>
            <w:proofErr w:type="gramStart"/>
            <w:r w:rsidRPr="00C55E8B">
              <w:rPr>
                <w:rFonts w:hint="eastAsia"/>
                <w:sz w:val="20"/>
                <w:szCs w:val="20"/>
              </w:rPr>
              <w:t>甸</w:t>
            </w:r>
            <w:proofErr w:type="gramEnd"/>
            <w:r w:rsidRPr="00C55E8B">
              <w:rPr>
                <w:rFonts w:hint="eastAsia"/>
                <w:sz w:val="20"/>
                <w:szCs w:val="20"/>
              </w:rPr>
              <w:t>区</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7.63米焦炉四大机车无人驾驶关键技术及应用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190</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东北大学秦皇岛分校</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秦皇岛市本级</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基于磁流体光学特性的光纤磁场传感技术</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191</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秦皇岛市第一医院</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秦皇岛市本级</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负压隔离病房用电子听诊器的设计及应用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192</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秦皇岛市第一医院</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秦皇岛市本级</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基于</w:t>
            </w:r>
            <w:proofErr w:type="gramStart"/>
            <w:r w:rsidRPr="00C55E8B">
              <w:rPr>
                <w:rFonts w:hint="eastAsia"/>
                <w:sz w:val="20"/>
                <w:szCs w:val="20"/>
              </w:rPr>
              <w:t>纳米金</w:t>
            </w:r>
            <w:proofErr w:type="gramEnd"/>
            <w:r w:rsidRPr="00C55E8B">
              <w:rPr>
                <w:rFonts w:hint="eastAsia"/>
                <w:sz w:val="20"/>
                <w:szCs w:val="20"/>
              </w:rPr>
              <w:t>颗粒的适配体生物电化学传感器的制备及临床应用研究</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193</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秦皇岛市第一医院</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秦皇岛市本级</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基于弥散加权成像的低强度经颅超声对急性缺血性脑卒中疗效评价</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194</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秦皇岛市第三医院</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秦皇岛市本级</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HBVRNA定量检测的应用和乙型肝炎防治的研究</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195</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proofErr w:type="gramStart"/>
            <w:r w:rsidRPr="00C55E8B">
              <w:rPr>
                <w:rFonts w:hint="eastAsia"/>
                <w:sz w:val="20"/>
                <w:szCs w:val="20"/>
              </w:rPr>
              <w:t>京能秦皇岛热电有限公司</w:t>
            </w:r>
            <w:proofErr w:type="gramEnd"/>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秦皇岛市本级</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燃煤</w:t>
            </w:r>
            <w:proofErr w:type="gramStart"/>
            <w:r w:rsidRPr="00C55E8B">
              <w:rPr>
                <w:rFonts w:hint="eastAsia"/>
                <w:sz w:val="20"/>
                <w:szCs w:val="20"/>
              </w:rPr>
              <w:t>电厂烟塔合一</w:t>
            </w:r>
            <w:proofErr w:type="gramEnd"/>
            <w:r w:rsidRPr="00C55E8B">
              <w:rPr>
                <w:rFonts w:hint="eastAsia"/>
                <w:sz w:val="20"/>
                <w:szCs w:val="20"/>
              </w:rPr>
              <w:t>冷却塔排烟关键技术与工程应用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lastRenderedPageBreak/>
              <w:t>196</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哈电集团（秦皇岛）重型装备有限公司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秦皇岛市本级</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华龙一号ZH-65型蒸汽发生器关键制造工艺研究</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197</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秦皇岛信能能源设备有限公司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秦皇岛市本级</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汽车轮毂生产线余热高效回收利用关键技术与应用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198</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中</w:t>
            </w:r>
            <w:proofErr w:type="gramStart"/>
            <w:r w:rsidRPr="00C55E8B">
              <w:rPr>
                <w:rFonts w:hint="eastAsia"/>
                <w:sz w:val="20"/>
                <w:szCs w:val="20"/>
              </w:rPr>
              <w:t>信戴卡</w:t>
            </w:r>
            <w:proofErr w:type="gramEnd"/>
            <w:r w:rsidRPr="00C55E8B">
              <w:rPr>
                <w:rFonts w:hint="eastAsia"/>
                <w:sz w:val="20"/>
                <w:szCs w:val="20"/>
              </w:rPr>
              <w:t>股份有限公司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秦皇岛市本级</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车轮及悬架系统模拟实况冲击试验技术研发与应用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199</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邯郸市农业科学院</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邯郸市本级</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L11系列玉米骨干亲本创制及抗逆高产杂交种选育应用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200</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邯郸市疾病预防控制中心</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邯郸市本级</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食品安全监测关键技术及应用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201</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邯郸市中心医院</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邯郸市本级</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OSAHS患者日间高碳酸血症的发生情况及相关因素分析</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202</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中国船舶重工集团公司第七一八研究所</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邯郸市本级</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SPE电解</w:t>
            </w:r>
            <w:proofErr w:type="gramStart"/>
            <w:r w:rsidRPr="00C55E8B">
              <w:rPr>
                <w:rFonts w:hint="eastAsia"/>
                <w:sz w:val="20"/>
                <w:szCs w:val="20"/>
              </w:rPr>
              <w:t>氚</w:t>
            </w:r>
            <w:proofErr w:type="gramEnd"/>
            <w:r w:rsidRPr="00C55E8B">
              <w:rPr>
                <w:rFonts w:hint="eastAsia"/>
                <w:sz w:val="20"/>
                <w:szCs w:val="20"/>
              </w:rPr>
              <w:t>浓集装置</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203</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邯郸钢铁集团有限责任公司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邯郸市本级</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宽厚</w:t>
            </w:r>
            <w:proofErr w:type="gramStart"/>
            <w:r w:rsidRPr="00C55E8B">
              <w:rPr>
                <w:rFonts w:hint="eastAsia"/>
                <w:sz w:val="20"/>
                <w:szCs w:val="20"/>
              </w:rPr>
              <w:t>板线核心</w:t>
            </w:r>
            <w:proofErr w:type="gramEnd"/>
            <w:r w:rsidRPr="00C55E8B">
              <w:rPr>
                <w:rFonts w:hint="eastAsia"/>
                <w:sz w:val="20"/>
                <w:szCs w:val="20"/>
              </w:rPr>
              <w:t>控制系统及智能制造技术开发及应用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204</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邯郸钢铁集团有限责任公司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邯郸市本级</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微合金钢薄板坯边角部无缺陷连铸新技术及其应用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205</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邯郸钢铁集团有限责任公司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邯郸市本级</w:t>
            </w:r>
          </w:p>
        </w:tc>
        <w:tc>
          <w:tcPr>
            <w:tcW w:w="2408" w:type="dxa"/>
            <w:vAlign w:val="center"/>
          </w:tcPr>
          <w:p w:rsidR="001A6BA4" w:rsidRPr="00C55E8B" w:rsidRDefault="001A6BA4" w:rsidP="00211B50">
            <w:pPr>
              <w:spacing w:line="300" w:lineRule="exact"/>
              <w:rPr>
                <w:sz w:val="20"/>
                <w:szCs w:val="20"/>
              </w:rPr>
            </w:pPr>
            <w:proofErr w:type="gramStart"/>
            <w:r w:rsidRPr="00C55E8B">
              <w:rPr>
                <w:rFonts w:hint="eastAsia"/>
                <w:sz w:val="20"/>
                <w:szCs w:val="20"/>
              </w:rPr>
              <w:t>吉帕级超高强钢高氢</w:t>
            </w:r>
            <w:proofErr w:type="gramEnd"/>
            <w:r w:rsidRPr="00C55E8B">
              <w:rPr>
                <w:rFonts w:hint="eastAsia"/>
                <w:sz w:val="20"/>
                <w:szCs w:val="20"/>
              </w:rPr>
              <w:t>快冷及水淬工艺关键技术的开发与应用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206</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proofErr w:type="gramStart"/>
            <w:r w:rsidRPr="00C55E8B">
              <w:rPr>
                <w:rFonts w:hint="eastAsia"/>
                <w:sz w:val="20"/>
                <w:szCs w:val="20"/>
              </w:rPr>
              <w:t>钢诺新材料</w:t>
            </w:r>
            <w:proofErr w:type="gramEnd"/>
            <w:r w:rsidRPr="00C55E8B">
              <w:rPr>
                <w:rFonts w:hint="eastAsia"/>
                <w:sz w:val="20"/>
                <w:szCs w:val="20"/>
              </w:rPr>
              <w:t>股份有限公司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广平县</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半自磨机用高性能锻钢磨球研制及产业化</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207</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河北恒博新材料科技股份有限公司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曲周县</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ITO靶</w:t>
            </w:r>
            <w:proofErr w:type="gramStart"/>
            <w:r w:rsidRPr="00C55E8B">
              <w:rPr>
                <w:rFonts w:hint="eastAsia"/>
                <w:sz w:val="20"/>
                <w:szCs w:val="20"/>
              </w:rPr>
              <w:t>材技术</w:t>
            </w:r>
            <w:proofErr w:type="gramEnd"/>
            <w:r w:rsidRPr="00C55E8B">
              <w:rPr>
                <w:rFonts w:hint="eastAsia"/>
                <w:sz w:val="20"/>
                <w:szCs w:val="20"/>
              </w:rPr>
              <w:t>研发及产业化</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208</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河北煤炭科学研究院有限公司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邢台市本级</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深部导水通道探查与注浆治理效果监测评价技术</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209</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邢台燃气集团有限责任公司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邢台市本级</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智能管网GIS综合管理系统应用研究</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210</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冀中能源邢台矿业集团有限</w:t>
            </w:r>
            <w:r w:rsidRPr="00C55E8B">
              <w:rPr>
                <w:rFonts w:hint="eastAsia"/>
                <w:sz w:val="20"/>
                <w:szCs w:val="20"/>
              </w:rPr>
              <w:lastRenderedPageBreak/>
              <w:t>责任公司总医院</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lastRenderedPageBreak/>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邢台市本级</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脊柱退变性疾病的微</w:t>
            </w:r>
            <w:proofErr w:type="gramStart"/>
            <w:r w:rsidRPr="00C55E8B">
              <w:rPr>
                <w:rFonts w:hint="eastAsia"/>
                <w:sz w:val="20"/>
                <w:szCs w:val="20"/>
              </w:rPr>
              <w:t>创治疗</w:t>
            </w:r>
            <w:proofErr w:type="gramEnd"/>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211</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中钢集团邢台机械轧辊有限公司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邢台市本级</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锻造高速钢轧辊制造技术集成及产业化应用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212</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邢台市人民医院</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邢台市本级</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妊娠高血压新生儿特点及其远期预后的研究</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213</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邢台市人民医院</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邢台市本级</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健脾清肺、</w:t>
            </w:r>
            <w:proofErr w:type="gramStart"/>
            <w:r w:rsidRPr="00C55E8B">
              <w:rPr>
                <w:rFonts w:hint="eastAsia"/>
                <w:sz w:val="20"/>
                <w:szCs w:val="20"/>
              </w:rPr>
              <w:t>补肾纳气法序贯</w:t>
            </w:r>
            <w:proofErr w:type="gramEnd"/>
            <w:r w:rsidRPr="00C55E8B">
              <w:rPr>
                <w:rFonts w:hint="eastAsia"/>
                <w:sz w:val="20"/>
                <w:szCs w:val="20"/>
              </w:rPr>
              <w:t>干预慢性阻塞性肺疾病的临床疗效评价</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214</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河北超威电源有限公司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新河县</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节能环保高性能新能源动力电池关键技术及产业化</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215</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中铁十八局集团第三工程有限公司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涿州市</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隧道突涌水精准测控与安全高效围岩沉降控制技术及应用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216</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华北电力大学</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30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保定市莲池区</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基于故障多元信息的新型保护系统关键技术与应用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217</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华北电力大学</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30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保定市莲池区</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催化法燃煤烟气脱硫脱硝新技术及应用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218</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华北电力大学</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保定市莲池区</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发电机组大范围变工况运行的特性感知与灵活性调控基础研究</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219</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华北电力大学</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保定市莲池区</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高级氧化法烟气多污染物协同控制理论与技术研究</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220</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华北电力大学</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保定市莲池区</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硬岩隧道掘进机施工增效与连续掘进关键技术及应用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221</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华北电力大学</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保定市莲池区</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新能源场站智能监控与运行维护关键技术及大规模工程应用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222</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华北电力大学</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保定市莲池区</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柔性直流输电系统实时仿真平台</w:t>
            </w:r>
            <w:proofErr w:type="gramStart"/>
            <w:r w:rsidRPr="00C55E8B">
              <w:rPr>
                <w:rFonts w:hint="eastAsia"/>
                <w:sz w:val="20"/>
                <w:szCs w:val="20"/>
              </w:rPr>
              <w:t>及控保</w:t>
            </w:r>
            <w:proofErr w:type="gramEnd"/>
            <w:r w:rsidRPr="00C55E8B">
              <w:rPr>
                <w:rFonts w:hint="eastAsia"/>
                <w:sz w:val="20"/>
                <w:szCs w:val="20"/>
              </w:rPr>
              <w:t>装备测试技术与工程应用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223</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长城汽车股份有限公司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保定市莲池区</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2.0T高效智能汽油机产品开发及产业化</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224</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保定市第一中心医院</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保定市莲池区</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足踝部复杂创面修复的系列研究及应用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lastRenderedPageBreak/>
              <w:t>225</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瑞普（保定）生物药业有限公司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保定市莲池区</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畜禽支原体疫病防控关键技术创新与应用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226</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英利能源（中国）有限公司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保定市高新技术开发区</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超薄抗衰减高效黑硅太阳电池成套关键技术及产业化</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227</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英利能源（中国）有限公司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保定市高新技术开发区</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高效导电胶带双面</w:t>
            </w:r>
            <w:proofErr w:type="gramStart"/>
            <w:r w:rsidRPr="00C55E8B">
              <w:rPr>
                <w:rFonts w:hint="eastAsia"/>
                <w:sz w:val="20"/>
                <w:szCs w:val="20"/>
              </w:rPr>
              <w:t>叠瓦光</w:t>
            </w:r>
            <w:proofErr w:type="gramEnd"/>
            <w:r w:rsidRPr="00C55E8B">
              <w:rPr>
                <w:rFonts w:hint="eastAsia"/>
                <w:sz w:val="20"/>
                <w:szCs w:val="20"/>
              </w:rPr>
              <w:t>伏组件关键技术及应用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228</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风帆有限责任公司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保定市高新技术开发区</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汽车</w:t>
            </w:r>
            <w:proofErr w:type="gramStart"/>
            <w:r w:rsidRPr="00C55E8B">
              <w:rPr>
                <w:rFonts w:hint="eastAsia"/>
                <w:sz w:val="20"/>
                <w:szCs w:val="20"/>
              </w:rPr>
              <w:t>起停系统</w:t>
            </w:r>
            <w:proofErr w:type="gramEnd"/>
            <w:r w:rsidRPr="00C55E8B">
              <w:rPr>
                <w:rFonts w:hint="eastAsia"/>
                <w:sz w:val="20"/>
                <w:szCs w:val="20"/>
              </w:rPr>
              <w:t>用AGM蓄电池开发</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229</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proofErr w:type="gramStart"/>
            <w:r w:rsidRPr="00C55E8B">
              <w:rPr>
                <w:rFonts w:hint="eastAsia"/>
                <w:sz w:val="20"/>
                <w:szCs w:val="20"/>
              </w:rPr>
              <w:t>保定华翼风</w:t>
            </w:r>
            <w:proofErr w:type="gramEnd"/>
            <w:r w:rsidRPr="00C55E8B">
              <w:rPr>
                <w:rFonts w:hint="eastAsia"/>
                <w:sz w:val="20"/>
                <w:szCs w:val="20"/>
              </w:rPr>
              <w:t>电叶片研究开发有限公司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保定市高新技术开发区</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适合中国风资源状况的低风速叶片关键技术及产业化</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230</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proofErr w:type="gramStart"/>
            <w:r w:rsidRPr="00C55E8B">
              <w:rPr>
                <w:rFonts w:hint="eastAsia"/>
                <w:sz w:val="20"/>
                <w:szCs w:val="20"/>
              </w:rPr>
              <w:t>国网冀北</w:t>
            </w:r>
            <w:proofErr w:type="gramEnd"/>
            <w:r w:rsidRPr="00C55E8B">
              <w:rPr>
                <w:rFonts w:hint="eastAsia"/>
                <w:sz w:val="20"/>
                <w:szCs w:val="20"/>
              </w:rPr>
              <w:t>电力有限公司张家口供电公司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张家口市桥东区</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电网调度自动化系统全景监视及智能管</w:t>
            </w:r>
            <w:proofErr w:type="gramStart"/>
            <w:r w:rsidRPr="00C55E8B">
              <w:rPr>
                <w:rFonts w:hint="eastAsia"/>
                <w:sz w:val="20"/>
                <w:szCs w:val="20"/>
              </w:rPr>
              <w:t>控关键</w:t>
            </w:r>
            <w:proofErr w:type="gramEnd"/>
            <w:r w:rsidRPr="00C55E8B">
              <w:rPr>
                <w:rFonts w:hint="eastAsia"/>
                <w:sz w:val="20"/>
                <w:szCs w:val="20"/>
              </w:rPr>
              <w:t>技术研究与应用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231</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280" w:lineRule="exact"/>
              <w:jc w:val="left"/>
              <w:rPr>
                <w:sz w:val="20"/>
                <w:szCs w:val="20"/>
              </w:rPr>
            </w:pPr>
            <w:r w:rsidRPr="00C55E8B">
              <w:rPr>
                <w:rFonts w:hint="eastAsia"/>
                <w:sz w:val="20"/>
                <w:szCs w:val="20"/>
              </w:rPr>
              <w:t>承德医学院附属医院</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承德市双桥区</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BLCA-1/-4的表达与膀胱癌生物学特性的相关性研究</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232</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280" w:lineRule="exact"/>
              <w:jc w:val="left"/>
              <w:rPr>
                <w:sz w:val="20"/>
                <w:szCs w:val="20"/>
              </w:rPr>
            </w:pPr>
            <w:r w:rsidRPr="00C55E8B">
              <w:rPr>
                <w:rFonts w:hint="eastAsia"/>
                <w:sz w:val="20"/>
                <w:szCs w:val="20"/>
              </w:rPr>
              <w:t>承德钢铁集团有限公司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承德市双滦区</w:t>
            </w:r>
          </w:p>
        </w:tc>
        <w:tc>
          <w:tcPr>
            <w:tcW w:w="2408" w:type="dxa"/>
            <w:vAlign w:val="center"/>
          </w:tcPr>
          <w:p w:rsidR="001A6BA4" w:rsidRPr="00C55E8B" w:rsidRDefault="001A6BA4" w:rsidP="00211B50">
            <w:pPr>
              <w:spacing w:line="300" w:lineRule="exact"/>
              <w:rPr>
                <w:sz w:val="20"/>
                <w:szCs w:val="20"/>
              </w:rPr>
            </w:pPr>
            <w:proofErr w:type="gramStart"/>
            <w:r w:rsidRPr="00C55E8B">
              <w:rPr>
                <w:rFonts w:hint="eastAsia"/>
                <w:sz w:val="20"/>
                <w:szCs w:val="20"/>
              </w:rPr>
              <w:t>钒</w:t>
            </w:r>
            <w:proofErr w:type="gramEnd"/>
            <w:r w:rsidRPr="00C55E8B">
              <w:rPr>
                <w:rFonts w:hint="eastAsia"/>
                <w:sz w:val="20"/>
                <w:szCs w:val="20"/>
              </w:rPr>
              <w:t>化工清洁生产工艺创新及产业化应用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233</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280" w:lineRule="exact"/>
              <w:jc w:val="left"/>
              <w:rPr>
                <w:sz w:val="20"/>
                <w:szCs w:val="20"/>
              </w:rPr>
            </w:pPr>
            <w:r w:rsidRPr="00C55E8B">
              <w:rPr>
                <w:rFonts w:hint="eastAsia"/>
                <w:sz w:val="20"/>
                <w:szCs w:val="20"/>
              </w:rPr>
              <w:t>河北旺源管业有限公司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海兴县</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智慧城市节能管道系统</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234</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280" w:lineRule="exact"/>
              <w:jc w:val="left"/>
              <w:rPr>
                <w:sz w:val="20"/>
                <w:szCs w:val="20"/>
              </w:rPr>
            </w:pPr>
            <w:r w:rsidRPr="00C55E8B">
              <w:rPr>
                <w:rFonts w:hint="eastAsia"/>
                <w:sz w:val="20"/>
                <w:szCs w:val="20"/>
              </w:rPr>
              <w:t>肃宁县中原纺织有限责任公司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肃宁县</w:t>
            </w:r>
          </w:p>
        </w:tc>
        <w:tc>
          <w:tcPr>
            <w:tcW w:w="2408" w:type="dxa"/>
            <w:vAlign w:val="center"/>
          </w:tcPr>
          <w:p w:rsidR="001A6BA4" w:rsidRPr="00C55E8B" w:rsidRDefault="001A6BA4" w:rsidP="00211B50">
            <w:pPr>
              <w:spacing w:line="300" w:lineRule="exact"/>
              <w:rPr>
                <w:sz w:val="20"/>
                <w:szCs w:val="20"/>
              </w:rPr>
            </w:pPr>
            <w:proofErr w:type="gramStart"/>
            <w:r w:rsidRPr="00C55E8B">
              <w:rPr>
                <w:rFonts w:hint="eastAsia"/>
                <w:sz w:val="20"/>
                <w:szCs w:val="20"/>
              </w:rPr>
              <w:t>快展式</w:t>
            </w:r>
            <w:proofErr w:type="gramEnd"/>
            <w:r w:rsidRPr="00C55E8B">
              <w:rPr>
                <w:rFonts w:hint="eastAsia"/>
                <w:sz w:val="20"/>
                <w:szCs w:val="20"/>
              </w:rPr>
              <w:t>大跨度软体防护装备关键技术及应用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235</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280" w:lineRule="exact"/>
              <w:jc w:val="left"/>
              <w:rPr>
                <w:sz w:val="20"/>
                <w:szCs w:val="20"/>
              </w:rPr>
            </w:pPr>
            <w:r w:rsidRPr="00C55E8B">
              <w:rPr>
                <w:rFonts w:hint="eastAsia"/>
                <w:sz w:val="20"/>
                <w:szCs w:val="20"/>
              </w:rPr>
              <w:t>中国石油工程建设有限公司华北分公司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任丘市</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储气库地面工程工艺完整性技术</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236</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280" w:lineRule="exact"/>
              <w:jc w:val="left"/>
              <w:rPr>
                <w:sz w:val="20"/>
                <w:szCs w:val="20"/>
              </w:rPr>
            </w:pPr>
            <w:r w:rsidRPr="00C55E8B">
              <w:rPr>
                <w:rFonts w:hint="eastAsia"/>
                <w:sz w:val="20"/>
                <w:szCs w:val="20"/>
              </w:rPr>
              <w:t>中国石油天然气股份有限公司华北油田分公司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任丘市</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冀中</w:t>
            </w:r>
            <w:proofErr w:type="gramStart"/>
            <w:r w:rsidRPr="00C55E8B">
              <w:rPr>
                <w:rFonts w:hint="eastAsia"/>
                <w:sz w:val="20"/>
                <w:szCs w:val="20"/>
              </w:rPr>
              <w:t>坳</w:t>
            </w:r>
            <w:proofErr w:type="gramEnd"/>
            <w:r w:rsidRPr="00C55E8B">
              <w:rPr>
                <w:rFonts w:hint="eastAsia"/>
                <w:sz w:val="20"/>
                <w:szCs w:val="20"/>
              </w:rPr>
              <w:t>陷北部深潜山成藏理论技术创新与天然气重大发现</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237</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280" w:lineRule="exact"/>
              <w:jc w:val="left"/>
              <w:rPr>
                <w:sz w:val="20"/>
                <w:szCs w:val="20"/>
              </w:rPr>
            </w:pPr>
            <w:r w:rsidRPr="00C55E8B">
              <w:rPr>
                <w:rFonts w:hint="eastAsia"/>
                <w:sz w:val="20"/>
                <w:szCs w:val="20"/>
              </w:rPr>
              <w:t>中国石油天然气股份有限公司华北油田分公司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任丘市</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油田增产增效钻采工程关键技术</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lastRenderedPageBreak/>
              <w:t>238</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中国石油天然气股份有限公司华北油田分公司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任丘市</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油田地面处理系统清洁生产技术创新与实践</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239</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中国石油天然气股份有限公司华北油田分公司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任丘市</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基于新一代信息技术的大型石油生产企业工业互联网系统研究与应用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240</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中国石油天然气股份有限公司华北油田分公司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任丘市</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面向大型石油生产企业复杂应用环境的专业</w:t>
            </w:r>
            <w:proofErr w:type="gramStart"/>
            <w:r w:rsidRPr="00C55E8B">
              <w:rPr>
                <w:rFonts w:hint="eastAsia"/>
                <w:sz w:val="20"/>
                <w:szCs w:val="20"/>
              </w:rPr>
              <w:t>云系统</w:t>
            </w:r>
            <w:proofErr w:type="gramEnd"/>
            <w:r w:rsidRPr="00C55E8B">
              <w:rPr>
                <w:rFonts w:hint="eastAsia"/>
                <w:sz w:val="20"/>
                <w:szCs w:val="20"/>
              </w:rPr>
              <w:t>研建</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241</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河北省沧州水文水资源勘测局</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沧州市新华区</w:t>
            </w:r>
          </w:p>
        </w:tc>
        <w:tc>
          <w:tcPr>
            <w:tcW w:w="2408" w:type="dxa"/>
            <w:vAlign w:val="center"/>
          </w:tcPr>
          <w:p w:rsidR="001A6BA4" w:rsidRPr="00C55E8B" w:rsidRDefault="001A6BA4" w:rsidP="00211B50">
            <w:pPr>
              <w:spacing w:line="280" w:lineRule="exact"/>
              <w:rPr>
                <w:sz w:val="20"/>
                <w:szCs w:val="20"/>
              </w:rPr>
            </w:pPr>
            <w:r w:rsidRPr="00C55E8B">
              <w:rPr>
                <w:rFonts w:hint="eastAsia"/>
                <w:sz w:val="20"/>
                <w:szCs w:val="20"/>
              </w:rPr>
              <w:t>基于多种推理算法相融合的河湖水质评价管理系统的设计与应用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242</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沧州市市政工程股份有限公司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沧州市新华区</w:t>
            </w:r>
          </w:p>
        </w:tc>
        <w:tc>
          <w:tcPr>
            <w:tcW w:w="2408" w:type="dxa"/>
            <w:vAlign w:val="center"/>
          </w:tcPr>
          <w:p w:rsidR="001A6BA4" w:rsidRPr="00C55E8B" w:rsidRDefault="001A6BA4" w:rsidP="00211B50">
            <w:pPr>
              <w:spacing w:line="280" w:lineRule="exact"/>
              <w:rPr>
                <w:sz w:val="20"/>
                <w:szCs w:val="20"/>
              </w:rPr>
            </w:pPr>
            <w:r w:rsidRPr="00C55E8B">
              <w:rPr>
                <w:rFonts w:hint="eastAsia"/>
                <w:sz w:val="20"/>
                <w:szCs w:val="20"/>
              </w:rPr>
              <w:t>低碳环保泡沫沥青温拌混合料技术及产业化</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243</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280" w:lineRule="exact"/>
              <w:jc w:val="left"/>
              <w:rPr>
                <w:sz w:val="20"/>
                <w:szCs w:val="20"/>
              </w:rPr>
            </w:pPr>
            <w:r w:rsidRPr="00C55E8B">
              <w:rPr>
                <w:rFonts w:hint="eastAsia"/>
                <w:sz w:val="20"/>
                <w:szCs w:val="20"/>
              </w:rPr>
              <w:t>沧州市农林科学院</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沧州市运河区</w:t>
            </w:r>
          </w:p>
        </w:tc>
        <w:tc>
          <w:tcPr>
            <w:tcW w:w="2408" w:type="dxa"/>
            <w:vAlign w:val="center"/>
          </w:tcPr>
          <w:p w:rsidR="001A6BA4" w:rsidRPr="00C55E8B" w:rsidRDefault="001A6BA4" w:rsidP="00211B50">
            <w:pPr>
              <w:spacing w:line="280" w:lineRule="exact"/>
              <w:rPr>
                <w:sz w:val="20"/>
                <w:szCs w:val="20"/>
              </w:rPr>
            </w:pPr>
            <w:r w:rsidRPr="00C55E8B">
              <w:rPr>
                <w:rFonts w:hint="eastAsia"/>
                <w:sz w:val="20"/>
                <w:szCs w:val="20"/>
              </w:rPr>
              <w:t>抗裂优质鲜食、制干、加工系列枣新品种选育及产业化开发应用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244</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280" w:lineRule="exact"/>
              <w:jc w:val="left"/>
              <w:rPr>
                <w:sz w:val="20"/>
                <w:szCs w:val="20"/>
              </w:rPr>
            </w:pPr>
            <w:r w:rsidRPr="00C55E8B">
              <w:rPr>
                <w:rFonts w:hint="eastAsia"/>
                <w:sz w:val="20"/>
                <w:szCs w:val="20"/>
              </w:rPr>
              <w:t>沧州市中心医院</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沧州市运河区</w:t>
            </w:r>
          </w:p>
        </w:tc>
        <w:tc>
          <w:tcPr>
            <w:tcW w:w="2408" w:type="dxa"/>
            <w:vAlign w:val="center"/>
          </w:tcPr>
          <w:p w:rsidR="001A6BA4" w:rsidRPr="00C55E8B" w:rsidRDefault="001A6BA4" w:rsidP="00211B50">
            <w:pPr>
              <w:spacing w:line="280" w:lineRule="exact"/>
              <w:rPr>
                <w:sz w:val="20"/>
                <w:szCs w:val="20"/>
              </w:rPr>
            </w:pPr>
            <w:r w:rsidRPr="00C55E8B">
              <w:rPr>
                <w:rFonts w:hint="eastAsia"/>
                <w:sz w:val="20"/>
                <w:szCs w:val="20"/>
              </w:rPr>
              <w:t>恶性腹膜间皮瘤的临床特点及预后因素分析</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245</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280" w:lineRule="exact"/>
              <w:jc w:val="left"/>
              <w:rPr>
                <w:sz w:val="20"/>
                <w:szCs w:val="20"/>
              </w:rPr>
            </w:pPr>
            <w:r w:rsidRPr="00C55E8B">
              <w:rPr>
                <w:rFonts w:hint="eastAsia"/>
                <w:sz w:val="20"/>
                <w:szCs w:val="20"/>
              </w:rPr>
              <w:t>神华黄骅港务有限责任公司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沧州市渤海新区</w:t>
            </w:r>
          </w:p>
        </w:tc>
        <w:tc>
          <w:tcPr>
            <w:tcW w:w="2408" w:type="dxa"/>
            <w:vAlign w:val="center"/>
          </w:tcPr>
          <w:p w:rsidR="001A6BA4" w:rsidRPr="00C55E8B" w:rsidRDefault="001A6BA4" w:rsidP="00211B50">
            <w:pPr>
              <w:spacing w:line="280" w:lineRule="exact"/>
              <w:rPr>
                <w:sz w:val="20"/>
                <w:szCs w:val="20"/>
              </w:rPr>
            </w:pPr>
            <w:r w:rsidRPr="00C55E8B">
              <w:rPr>
                <w:rFonts w:hint="eastAsia"/>
                <w:sz w:val="20"/>
                <w:szCs w:val="20"/>
              </w:rPr>
              <w:t>皮带机高效安装技术及工程应用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246</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280" w:lineRule="exact"/>
              <w:jc w:val="left"/>
              <w:rPr>
                <w:sz w:val="20"/>
                <w:szCs w:val="20"/>
              </w:rPr>
            </w:pPr>
            <w:r w:rsidRPr="00C55E8B">
              <w:rPr>
                <w:rFonts w:hint="eastAsia"/>
                <w:sz w:val="20"/>
                <w:szCs w:val="20"/>
              </w:rPr>
              <w:t>新地环保技术有限公司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廊坊市本级</w:t>
            </w:r>
          </w:p>
        </w:tc>
        <w:tc>
          <w:tcPr>
            <w:tcW w:w="2408" w:type="dxa"/>
            <w:vAlign w:val="center"/>
          </w:tcPr>
          <w:p w:rsidR="001A6BA4" w:rsidRPr="00C55E8B" w:rsidRDefault="001A6BA4" w:rsidP="00211B50">
            <w:pPr>
              <w:spacing w:line="280" w:lineRule="exact"/>
              <w:rPr>
                <w:sz w:val="20"/>
                <w:szCs w:val="20"/>
              </w:rPr>
            </w:pPr>
            <w:r w:rsidRPr="00C55E8B">
              <w:rPr>
                <w:rFonts w:hint="eastAsia"/>
                <w:sz w:val="20"/>
                <w:szCs w:val="20"/>
              </w:rPr>
              <w:t>危险</w:t>
            </w:r>
            <w:proofErr w:type="gramStart"/>
            <w:r w:rsidRPr="00C55E8B">
              <w:rPr>
                <w:rFonts w:hint="eastAsia"/>
                <w:sz w:val="20"/>
                <w:szCs w:val="20"/>
              </w:rPr>
              <w:t>废物超</w:t>
            </w:r>
            <w:proofErr w:type="gramEnd"/>
            <w:r w:rsidRPr="00C55E8B">
              <w:rPr>
                <w:rFonts w:hint="eastAsia"/>
                <w:sz w:val="20"/>
                <w:szCs w:val="20"/>
              </w:rPr>
              <w:t>临界水氧</w:t>
            </w:r>
            <w:proofErr w:type="gramStart"/>
            <w:r w:rsidRPr="00C55E8B">
              <w:rPr>
                <w:rFonts w:hint="eastAsia"/>
                <w:sz w:val="20"/>
                <w:szCs w:val="20"/>
              </w:rPr>
              <w:t>化关键</w:t>
            </w:r>
            <w:proofErr w:type="gramEnd"/>
            <w:r w:rsidRPr="00C55E8B">
              <w:rPr>
                <w:rFonts w:hint="eastAsia"/>
                <w:sz w:val="20"/>
                <w:szCs w:val="20"/>
              </w:rPr>
              <w:t>技术研发与应用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247</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280" w:lineRule="exact"/>
              <w:jc w:val="left"/>
              <w:rPr>
                <w:sz w:val="20"/>
                <w:szCs w:val="20"/>
              </w:rPr>
            </w:pPr>
            <w:r w:rsidRPr="00C55E8B">
              <w:rPr>
                <w:rFonts w:hint="eastAsia"/>
                <w:sz w:val="20"/>
                <w:szCs w:val="20"/>
              </w:rPr>
              <w:t>三河科</w:t>
            </w:r>
            <w:proofErr w:type="gramStart"/>
            <w:r w:rsidRPr="00C55E8B">
              <w:rPr>
                <w:rFonts w:hint="eastAsia"/>
                <w:sz w:val="20"/>
                <w:szCs w:val="20"/>
              </w:rPr>
              <w:t>达洁神</w:t>
            </w:r>
            <w:proofErr w:type="gramEnd"/>
            <w:r w:rsidRPr="00C55E8B">
              <w:rPr>
                <w:rFonts w:hint="eastAsia"/>
                <w:sz w:val="20"/>
                <w:szCs w:val="20"/>
              </w:rPr>
              <w:t>洗涤设备有限公司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三河市</w:t>
            </w:r>
          </w:p>
        </w:tc>
        <w:tc>
          <w:tcPr>
            <w:tcW w:w="2408" w:type="dxa"/>
            <w:vAlign w:val="center"/>
          </w:tcPr>
          <w:p w:rsidR="001A6BA4" w:rsidRPr="00C55E8B" w:rsidRDefault="001A6BA4" w:rsidP="00211B50">
            <w:pPr>
              <w:spacing w:line="280" w:lineRule="exact"/>
              <w:rPr>
                <w:sz w:val="20"/>
                <w:szCs w:val="20"/>
              </w:rPr>
            </w:pPr>
            <w:r w:rsidRPr="00C55E8B">
              <w:rPr>
                <w:rFonts w:hint="eastAsia"/>
                <w:sz w:val="20"/>
                <w:szCs w:val="20"/>
              </w:rPr>
              <w:t>移动式公用</w:t>
            </w:r>
            <w:proofErr w:type="gramStart"/>
            <w:r w:rsidRPr="00C55E8B">
              <w:rPr>
                <w:rFonts w:hint="eastAsia"/>
                <w:sz w:val="20"/>
                <w:szCs w:val="20"/>
              </w:rPr>
              <w:t>布草洗</w:t>
            </w:r>
            <w:proofErr w:type="gramEnd"/>
            <w:r w:rsidRPr="00C55E8B">
              <w:rPr>
                <w:rFonts w:hint="eastAsia"/>
                <w:sz w:val="20"/>
                <w:szCs w:val="20"/>
              </w:rPr>
              <w:t>消装备关键技术及应用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248</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280" w:lineRule="exact"/>
              <w:jc w:val="left"/>
              <w:rPr>
                <w:sz w:val="20"/>
                <w:szCs w:val="20"/>
              </w:rPr>
            </w:pPr>
            <w:r w:rsidRPr="00C55E8B">
              <w:rPr>
                <w:rFonts w:hint="eastAsia"/>
                <w:sz w:val="20"/>
                <w:szCs w:val="20"/>
              </w:rPr>
              <w:t>三河</w:t>
            </w:r>
            <w:proofErr w:type="gramStart"/>
            <w:r w:rsidRPr="00C55E8B">
              <w:rPr>
                <w:rFonts w:hint="eastAsia"/>
                <w:sz w:val="20"/>
                <w:szCs w:val="20"/>
              </w:rPr>
              <w:t>市镭科光电</w:t>
            </w:r>
            <w:proofErr w:type="gramEnd"/>
            <w:r w:rsidRPr="00C55E8B">
              <w:rPr>
                <w:rFonts w:hint="eastAsia"/>
                <w:sz w:val="20"/>
                <w:szCs w:val="20"/>
              </w:rPr>
              <w:t>科技有限公司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三河市</w:t>
            </w:r>
          </w:p>
        </w:tc>
        <w:tc>
          <w:tcPr>
            <w:tcW w:w="2408" w:type="dxa"/>
            <w:vAlign w:val="center"/>
          </w:tcPr>
          <w:p w:rsidR="001A6BA4" w:rsidRPr="00C55E8B" w:rsidRDefault="001A6BA4" w:rsidP="00211B50">
            <w:pPr>
              <w:spacing w:line="280" w:lineRule="exact"/>
              <w:rPr>
                <w:sz w:val="20"/>
                <w:szCs w:val="20"/>
              </w:rPr>
            </w:pPr>
            <w:r w:rsidRPr="00C55E8B">
              <w:rPr>
                <w:rFonts w:hint="eastAsia"/>
                <w:sz w:val="20"/>
                <w:szCs w:val="20"/>
              </w:rPr>
              <w:t>高功率红外激光器件与应用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249</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280" w:lineRule="exact"/>
              <w:jc w:val="left"/>
              <w:rPr>
                <w:sz w:val="20"/>
                <w:szCs w:val="20"/>
              </w:rPr>
            </w:pPr>
            <w:r w:rsidRPr="00C55E8B">
              <w:rPr>
                <w:rFonts w:hint="eastAsia"/>
                <w:sz w:val="20"/>
                <w:szCs w:val="20"/>
              </w:rPr>
              <w:t>华北科技学院</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三河市</w:t>
            </w:r>
          </w:p>
        </w:tc>
        <w:tc>
          <w:tcPr>
            <w:tcW w:w="2408" w:type="dxa"/>
            <w:vAlign w:val="center"/>
          </w:tcPr>
          <w:p w:rsidR="001A6BA4" w:rsidRPr="00C55E8B" w:rsidRDefault="001A6BA4" w:rsidP="00211B50">
            <w:pPr>
              <w:spacing w:line="280" w:lineRule="exact"/>
              <w:rPr>
                <w:sz w:val="20"/>
                <w:szCs w:val="20"/>
              </w:rPr>
            </w:pPr>
            <w:r w:rsidRPr="00C55E8B">
              <w:rPr>
                <w:rFonts w:hint="eastAsia"/>
                <w:sz w:val="20"/>
                <w:szCs w:val="20"/>
              </w:rPr>
              <w:t>大采高复合煤壁非同步片帮关键理论与防控技术</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250</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华北科技学院</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三河市</w:t>
            </w:r>
          </w:p>
        </w:tc>
        <w:tc>
          <w:tcPr>
            <w:tcW w:w="2408" w:type="dxa"/>
            <w:vAlign w:val="center"/>
          </w:tcPr>
          <w:p w:rsidR="001A6BA4" w:rsidRPr="00C55E8B" w:rsidRDefault="001A6BA4" w:rsidP="00211B50">
            <w:pPr>
              <w:spacing w:line="280" w:lineRule="exact"/>
              <w:rPr>
                <w:sz w:val="20"/>
                <w:szCs w:val="20"/>
              </w:rPr>
            </w:pPr>
            <w:r w:rsidRPr="00C55E8B">
              <w:rPr>
                <w:rFonts w:hint="eastAsia"/>
                <w:sz w:val="20"/>
                <w:szCs w:val="20"/>
              </w:rPr>
              <w:t>内构件及颗粒界面作用强化细粒煤分选关键技术与应用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251</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中铁隧道集团二处有限公司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三河市</w:t>
            </w:r>
          </w:p>
        </w:tc>
        <w:tc>
          <w:tcPr>
            <w:tcW w:w="2408" w:type="dxa"/>
            <w:vAlign w:val="center"/>
          </w:tcPr>
          <w:p w:rsidR="001A6BA4" w:rsidRPr="00C55E8B" w:rsidRDefault="001A6BA4" w:rsidP="00211B50">
            <w:pPr>
              <w:spacing w:line="280" w:lineRule="exact"/>
              <w:rPr>
                <w:sz w:val="20"/>
                <w:szCs w:val="20"/>
              </w:rPr>
            </w:pPr>
            <w:proofErr w:type="gramStart"/>
            <w:r w:rsidRPr="00C55E8B">
              <w:rPr>
                <w:rFonts w:hint="eastAsia"/>
                <w:sz w:val="20"/>
                <w:szCs w:val="20"/>
              </w:rPr>
              <w:t>蒙华重载铁路</w:t>
            </w:r>
            <w:proofErr w:type="gramEnd"/>
            <w:r w:rsidRPr="00C55E8B">
              <w:rPr>
                <w:rFonts w:hint="eastAsia"/>
                <w:sz w:val="20"/>
                <w:szCs w:val="20"/>
              </w:rPr>
              <w:t>长大隧道修建关键技术创新与应用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lastRenderedPageBreak/>
              <w:t>252</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中国石油天然气有限公司勘探开发研究院廊坊分院</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廊坊市广阳区</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非常规天然气储层高精度测试技术及工业化应用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253</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哈励逊国际和平医院</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衡水市本级</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大黄为主中药组方联合持续血液灌流方案治疗百草</w:t>
            </w:r>
            <w:proofErr w:type="gramStart"/>
            <w:r w:rsidRPr="00C55E8B">
              <w:rPr>
                <w:rFonts w:hint="eastAsia"/>
                <w:sz w:val="20"/>
                <w:szCs w:val="20"/>
              </w:rPr>
              <w:t>枯</w:t>
            </w:r>
            <w:proofErr w:type="gramEnd"/>
            <w:r w:rsidRPr="00C55E8B">
              <w:rPr>
                <w:rFonts w:hint="eastAsia"/>
                <w:sz w:val="20"/>
                <w:szCs w:val="20"/>
              </w:rPr>
              <w:t>中毒的临床应用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254</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衡水中铁建工程橡胶有限责任公司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10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衡水市本级</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高烈度地震区用橡胶隔震装置关键技术研究及应用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255</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深州市工程塑料有限公司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深州市</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聚四氟乙烯材料改性技术及应用</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256</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石家庄金士顿轴承科技有限公司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30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辛集市本级</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石家庄金士顿轴承科技有限公司</w:t>
            </w:r>
          </w:p>
        </w:tc>
      </w:tr>
      <w:tr w:rsidR="001A6BA4" w:rsidRPr="00C55E8B" w:rsidTr="00211B50">
        <w:trPr>
          <w:trHeight w:val="567"/>
          <w:jc w:val="center"/>
        </w:trPr>
        <w:tc>
          <w:tcPr>
            <w:tcW w:w="709" w:type="dxa"/>
            <w:vAlign w:val="center"/>
          </w:tcPr>
          <w:p w:rsidR="001A6BA4" w:rsidRPr="00C55E8B" w:rsidRDefault="001A6BA4" w:rsidP="00211B50">
            <w:pPr>
              <w:widowControl/>
              <w:spacing w:line="300" w:lineRule="exact"/>
              <w:jc w:val="center"/>
              <w:rPr>
                <w:sz w:val="22"/>
              </w:rPr>
            </w:pPr>
            <w:r w:rsidRPr="00C55E8B">
              <w:rPr>
                <w:rFonts w:hint="eastAsia"/>
                <w:sz w:val="22"/>
              </w:rPr>
              <w:t>257</w:t>
            </w:r>
          </w:p>
        </w:tc>
        <w:tc>
          <w:tcPr>
            <w:tcW w:w="1418" w:type="dxa"/>
            <w:vAlign w:val="center"/>
          </w:tcPr>
          <w:p w:rsidR="001A6BA4" w:rsidRPr="00C55E8B" w:rsidRDefault="001A6BA4" w:rsidP="00211B50">
            <w:pPr>
              <w:spacing w:line="300" w:lineRule="exact"/>
              <w:rPr>
                <w:sz w:val="20"/>
                <w:szCs w:val="20"/>
              </w:rPr>
            </w:pPr>
            <w:r w:rsidRPr="00C55E8B">
              <w:rPr>
                <w:rFonts w:hint="eastAsia"/>
                <w:sz w:val="20"/>
                <w:szCs w:val="20"/>
              </w:rPr>
              <w:t>科技奖励经费</w:t>
            </w:r>
          </w:p>
        </w:tc>
        <w:tc>
          <w:tcPr>
            <w:tcW w:w="1552" w:type="dxa"/>
            <w:vAlign w:val="center"/>
          </w:tcPr>
          <w:p w:rsidR="001A6BA4" w:rsidRPr="00C55E8B" w:rsidRDefault="001A6BA4" w:rsidP="00211B50">
            <w:pPr>
              <w:widowControl/>
              <w:spacing w:line="300" w:lineRule="exact"/>
              <w:jc w:val="left"/>
              <w:rPr>
                <w:sz w:val="20"/>
                <w:szCs w:val="20"/>
              </w:rPr>
            </w:pPr>
            <w:r w:rsidRPr="00C55E8B">
              <w:rPr>
                <w:rFonts w:hint="eastAsia"/>
                <w:sz w:val="20"/>
                <w:szCs w:val="20"/>
              </w:rPr>
              <w:t>石家庄华莱</w:t>
            </w:r>
            <w:proofErr w:type="gramStart"/>
            <w:r w:rsidRPr="00C55E8B">
              <w:rPr>
                <w:rFonts w:hint="eastAsia"/>
                <w:sz w:val="20"/>
                <w:szCs w:val="20"/>
              </w:rPr>
              <w:t>鼎盛科技</w:t>
            </w:r>
            <w:proofErr w:type="gramEnd"/>
            <w:r w:rsidRPr="00C55E8B">
              <w:rPr>
                <w:rFonts w:hint="eastAsia"/>
                <w:sz w:val="20"/>
                <w:szCs w:val="20"/>
              </w:rPr>
              <w:t>有限公司</w:t>
            </w:r>
          </w:p>
        </w:tc>
        <w:tc>
          <w:tcPr>
            <w:tcW w:w="945" w:type="dxa"/>
            <w:vAlign w:val="center"/>
          </w:tcPr>
          <w:p w:rsidR="001A6BA4" w:rsidRPr="00C55E8B" w:rsidRDefault="001A6BA4" w:rsidP="00211B50">
            <w:pPr>
              <w:spacing w:line="300" w:lineRule="exact"/>
              <w:jc w:val="center"/>
              <w:rPr>
                <w:sz w:val="20"/>
                <w:szCs w:val="20"/>
              </w:rPr>
            </w:pPr>
            <w:r w:rsidRPr="00C55E8B">
              <w:rPr>
                <w:rFonts w:hint="eastAsia"/>
                <w:sz w:val="20"/>
                <w:szCs w:val="20"/>
              </w:rPr>
              <w:t>20</w:t>
            </w:r>
          </w:p>
        </w:tc>
        <w:tc>
          <w:tcPr>
            <w:tcW w:w="1050" w:type="dxa"/>
            <w:vAlign w:val="center"/>
          </w:tcPr>
          <w:p w:rsidR="001A6BA4" w:rsidRPr="00C55E8B" w:rsidRDefault="001A6BA4" w:rsidP="00211B50">
            <w:pPr>
              <w:spacing w:line="300" w:lineRule="exact"/>
              <w:jc w:val="center"/>
              <w:rPr>
                <w:sz w:val="20"/>
                <w:szCs w:val="20"/>
              </w:rPr>
            </w:pPr>
            <w:r w:rsidRPr="00C55E8B">
              <w:rPr>
                <w:rFonts w:hint="eastAsia"/>
                <w:sz w:val="20"/>
                <w:szCs w:val="20"/>
              </w:rPr>
              <w:t>否</w:t>
            </w:r>
          </w:p>
        </w:tc>
        <w:tc>
          <w:tcPr>
            <w:tcW w:w="910" w:type="dxa"/>
            <w:vAlign w:val="center"/>
          </w:tcPr>
          <w:p w:rsidR="001A6BA4" w:rsidRPr="00C55E8B" w:rsidRDefault="001A6BA4" w:rsidP="00211B50">
            <w:pPr>
              <w:spacing w:line="300" w:lineRule="exact"/>
              <w:rPr>
                <w:sz w:val="22"/>
                <w:szCs w:val="22"/>
              </w:rPr>
            </w:pPr>
          </w:p>
        </w:tc>
        <w:tc>
          <w:tcPr>
            <w:tcW w:w="905" w:type="dxa"/>
            <w:vAlign w:val="center"/>
          </w:tcPr>
          <w:p w:rsidR="001A6BA4" w:rsidRPr="00C55E8B" w:rsidRDefault="001A6BA4" w:rsidP="00211B50">
            <w:pPr>
              <w:spacing w:line="300" w:lineRule="exact"/>
              <w:jc w:val="center"/>
              <w:rPr>
                <w:sz w:val="20"/>
                <w:szCs w:val="20"/>
              </w:rPr>
            </w:pPr>
            <w:r w:rsidRPr="00C55E8B">
              <w:rPr>
                <w:rFonts w:hint="eastAsia"/>
                <w:sz w:val="20"/>
                <w:szCs w:val="20"/>
              </w:rPr>
              <w:t>辛集市本级</w:t>
            </w:r>
          </w:p>
        </w:tc>
        <w:tc>
          <w:tcPr>
            <w:tcW w:w="2408" w:type="dxa"/>
            <w:vAlign w:val="center"/>
          </w:tcPr>
          <w:p w:rsidR="001A6BA4" w:rsidRPr="00C55E8B" w:rsidRDefault="001A6BA4" w:rsidP="00211B50">
            <w:pPr>
              <w:spacing w:line="300" w:lineRule="exact"/>
              <w:rPr>
                <w:sz w:val="20"/>
                <w:szCs w:val="20"/>
              </w:rPr>
            </w:pPr>
            <w:r w:rsidRPr="00C55E8B">
              <w:rPr>
                <w:rFonts w:hint="eastAsia"/>
                <w:sz w:val="20"/>
                <w:szCs w:val="20"/>
              </w:rPr>
              <w:t>面向油气勘探开发用环保钻井液（HL-FFQH）技术研发及应用</w:t>
            </w:r>
          </w:p>
        </w:tc>
      </w:tr>
    </w:tbl>
    <w:p w:rsidR="001A6BA4" w:rsidRPr="00C55E8B" w:rsidRDefault="001A6BA4" w:rsidP="001A6BA4">
      <w:pPr>
        <w:widowControl/>
        <w:snapToGrid w:val="0"/>
        <w:spacing w:line="640" w:lineRule="atLeast"/>
        <w:ind w:right="640"/>
        <w:jc w:val="left"/>
        <w:outlineLvl w:val="1"/>
        <w:rPr>
          <w:rFonts w:ascii="仿宋_GB2312" w:eastAsia="仿宋_GB2312" w:hAnsi="仿宋_GB2312" w:cs="Times New Roman" w:hint="eastAsia"/>
          <w:sz w:val="32"/>
          <w:szCs w:val="32"/>
        </w:rPr>
      </w:pPr>
    </w:p>
    <w:p w:rsidR="0022411A" w:rsidRPr="001A6BA4" w:rsidRDefault="0022411A">
      <w:bookmarkStart w:id="0" w:name="_GoBack"/>
      <w:bookmarkEnd w:id="0"/>
    </w:p>
    <w:sectPr w:rsidR="0022411A" w:rsidRPr="001A6B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AF29509"/>
    <w:multiLevelType w:val="singleLevel"/>
    <w:tmpl w:val="CAF29509"/>
    <w:lvl w:ilvl="0">
      <w:start w:val="1"/>
      <w:numFmt w:val="decimal"/>
      <w:suff w:val="nothing"/>
      <w:lvlText w:val="（%1）"/>
      <w:lvlJc w:val="left"/>
    </w:lvl>
  </w:abstractNum>
  <w:abstractNum w:abstractNumId="1" w15:restartNumberingAfterBreak="0">
    <w:nsid w:val="00000007"/>
    <w:multiLevelType w:val="singleLevel"/>
    <w:tmpl w:val="00000007"/>
    <w:lvl w:ilvl="0">
      <w:start w:val="2"/>
      <w:numFmt w:val="decimal"/>
      <w:suff w:val="space"/>
      <w:lvlText w:val="%1."/>
      <w:lvlJc w:val="left"/>
    </w:lvl>
  </w:abstractNum>
  <w:abstractNum w:abstractNumId="2" w15:restartNumberingAfterBreak="0">
    <w:nsid w:val="0000000A"/>
    <w:multiLevelType w:val="singleLevel"/>
    <w:tmpl w:val="0000000A"/>
    <w:lvl w:ilvl="0">
      <w:start w:val="1"/>
      <w:numFmt w:val="chineseCounting"/>
      <w:suff w:val="nothing"/>
      <w:lvlText w:val="（%1）"/>
      <w:lvlJc w:val="left"/>
    </w:lvl>
  </w:abstractNum>
  <w:abstractNum w:abstractNumId="3" w15:restartNumberingAfterBreak="0">
    <w:nsid w:val="5A5D5CE7"/>
    <w:multiLevelType w:val="singleLevel"/>
    <w:tmpl w:val="5A5D5CE7"/>
    <w:lvl w:ilvl="0">
      <w:start w:val="1"/>
      <w:numFmt w:val="chineseCounting"/>
      <w:suff w:val="nothing"/>
      <w:lvlText w:val="%1、"/>
      <w:lvlJc w:val="left"/>
    </w:lvl>
  </w:abstractNum>
  <w:abstractNum w:abstractNumId="4" w15:restartNumberingAfterBreak="0">
    <w:nsid w:val="5A5D60DF"/>
    <w:multiLevelType w:val="singleLevel"/>
    <w:tmpl w:val="5A5D60DF"/>
    <w:lvl w:ilvl="0">
      <w:start w:val="1"/>
      <w:numFmt w:val="decimal"/>
      <w:suff w:val="nothing"/>
      <w:lvlText w:val="%1."/>
      <w:lvlJc w:val="left"/>
    </w:lvl>
  </w:abstractNum>
  <w:abstractNum w:abstractNumId="5" w15:restartNumberingAfterBreak="0">
    <w:nsid w:val="5BDBB273"/>
    <w:multiLevelType w:val="singleLevel"/>
    <w:tmpl w:val="5BDBB273"/>
    <w:lvl w:ilvl="0">
      <w:start w:val="2"/>
      <w:numFmt w:val="chineseCounting"/>
      <w:suff w:val="nothing"/>
      <w:lvlText w:val="%1、"/>
      <w:lvlJc w:val="left"/>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BA4"/>
    <w:rsid w:val="001A6BA4"/>
    <w:rsid w:val="00224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7E273-3B46-46DD-ABE8-E5385C45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BA4"/>
    <w:pPr>
      <w:widowControl w:val="0"/>
      <w:jc w:val="both"/>
    </w:pPr>
    <w:rPr>
      <w:rFonts w:ascii="宋体" w:eastAsia="宋体" w:hAnsi="宋体" w:cs="宋体"/>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CharCharCharCharCharCharChar">
    <w:name w:val="Char Char Char Char Char Char Char"/>
    <w:basedOn w:val="a"/>
    <w:rsid w:val="001A6BA4"/>
    <w:pPr>
      <w:widowControl/>
      <w:spacing w:after="160" w:line="240" w:lineRule="exact"/>
      <w:jc w:val="left"/>
    </w:pPr>
    <w:rPr>
      <w:rFonts w:ascii="Arial" w:eastAsia="Times New Roman" w:hAnsi="Arial" w:cs="Verdana"/>
      <w:b/>
      <w:color w:val="auto"/>
      <w:lang w:eastAsia="en-US"/>
    </w:rPr>
  </w:style>
  <w:style w:type="paragraph" w:styleId="a3">
    <w:name w:val="Plain Text"/>
    <w:basedOn w:val="a"/>
    <w:link w:val="a4"/>
    <w:rsid w:val="001A6BA4"/>
    <w:pPr>
      <w:widowControl/>
      <w:spacing w:before="100" w:beforeAutospacing="1" w:after="100" w:afterAutospacing="1"/>
      <w:jc w:val="left"/>
    </w:pPr>
    <w:rPr>
      <w:color w:val="auto"/>
    </w:rPr>
  </w:style>
  <w:style w:type="character" w:customStyle="1" w:styleId="a4">
    <w:name w:val="纯文本 字符"/>
    <w:basedOn w:val="a0"/>
    <w:link w:val="a3"/>
    <w:rsid w:val="001A6BA4"/>
    <w:rPr>
      <w:rFonts w:ascii="宋体" w:eastAsia="宋体" w:hAnsi="宋体" w:cs="宋体"/>
      <w:kern w:val="0"/>
      <w:sz w:val="24"/>
      <w:szCs w:val="24"/>
    </w:rPr>
  </w:style>
  <w:style w:type="character" w:styleId="HTML">
    <w:name w:val="HTML Typewriter"/>
    <w:basedOn w:val="a0"/>
    <w:rsid w:val="001A6BA4"/>
    <w:rPr>
      <w:rFonts w:ascii="黑体" w:eastAsia="黑体" w:hAnsi="Courier New" w:cs="Courier New"/>
      <w:sz w:val="24"/>
      <w:szCs w:val="24"/>
    </w:rPr>
  </w:style>
  <w:style w:type="paragraph" w:styleId="a5">
    <w:name w:val="footer"/>
    <w:basedOn w:val="a"/>
    <w:link w:val="a6"/>
    <w:rsid w:val="001A6BA4"/>
    <w:pPr>
      <w:tabs>
        <w:tab w:val="center" w:pos="4153"/>
        <w:tab w:val="right" w:pos="8306"/>
      </w:tabs>
      <w:snapToGrid w:val="0"/>
      <w:jc w:val="left"/>
    </w:pPr>
    <w:rPr>
      <w:sz w:val="18"/>
      <w:szCs w:val="18"/>
    </w:rPr>
  </w:style>
  <w:style w:type="character" w:customStyle="1" w:styleId="a6">
    <w:name w:val="页脚 字符"/>
    <w:basedOn w:val="a0"/>
    <w:link w:val="a5"/>
    <w:rsid w:val="001A6BA4"/>
    <w:rPr>
      <w:rFonts w:ascii="宋体" w:eastAsia="宋体" w:hAnsi="宋体" w:cs="宋体"/>
      <w:color w:val="000000"/>
      <w:kern w:val="0"/>
      <w:sz w:val="18"/>
      <w:szCs w:val="18"/>
    </w:rPr>
  </w:style>
  <w:style w:type="character" w:styleId="a7">
    <w:name w:val="page number"/>
    <w:basedOn w:val="a0"/>
    <w:rsid w:val="001A6BA4"/>
  </w:style>
  <w:style w:type="paragraph" w:styleId="a8">
    <w:name w:val="header"/>
    <w:basedOn w:val="a"/>
    <w:link w:val="a9"/>
    <w:rsid w:val="001A6BA4"/>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1A6BA4"/>
    <w:rPr>
      <w:rFonts w:ascii="宋体" w:eastAsia="宋体" w:hAnsi="宋体" w:cs="宋体"/>
      <w:color w:val="000000"/>
      <w:kern w:val="0"/>
      <w:sz w:val="18"/>
      <w:szCs w:val="18"/>
    </w:rPr>
  </w:style>
  <w:style w:type="character" w:styleId="aa">
    <w:name w:val="Hyperlink"/>
    <w:rsid w:val="001A6BA4"/>
    <w:rPr>
      <w:color w:val="0000FF"/>
      <w:u w:val="single"/>
    </w:rPr>
  </w:style>
  <w:style w:type="paragraph" w:styleId="ab">
    <w:name w:val="Date"/>
    <w:basedOn w:val="a"/>
    <w:next w:val="a"/>
    <w:link w:val="ac"/>
    <w:rsid w:val="001A6BA4"/>
    <w:pPr>
      <w:ind w:leftChars="2500" w:left="100"/>
    </w:pPr>
  </w:style>
  <w:style w:type="character" w:customStyle="1" w:styleId="ac">
    <w:name w:val="日期 字符"/>
    <w:basedOn w:val="a0"/>
    <w:link w:val="ab"/>
    <w:rsid w:val="001A6BA4"/>
    <w:rPr>
      <w:rFonts w:ascii="宋体" w:eastAsia="宋体" w:hAnsi="宋体" w:cs="宋体"/>
      <w:color w:val="000000"/>
      <w:kern w:val="0"/>
      <w:sz w:val="24"/>
      <w:szCs w:val="24"/>
    </w:rPr>
  </w:style>
  <w:style w:type="character" w:customStyle="1" w:styleId="ad">
    <w:name w:val="文档结构图 字符"/>
    <w:link w:val="ae"/>
    <w:rsid w:val="001A6BA4"/>
    <w:rPr>
      <w:rFonts w:ascii="宋体" w:hAnsi="宋体"/>
      <w:color w:val="000000"/>
      <w:sz w:val="18"/>
      <w:szCs w:val="18"/>
    </w:rPr>
  </w:style>
  <w:style w:type="paragraph" w:styleId="ae">
    <w:name w:val="Document Map"/>
    <w:basedOn w:val="a"/>
    <w:link w:val="ad"/>
    <w:rsid w:val="001A6BA4"/>
    <w:rPr>
      <w:rFonts w:eastAsiaTheme="minorEastAsia" w:cstheme="minorBidi"/>
      <w:kern w:val="2"/>
      <w:sz w:val="18"/>
      <w:szCs w:val="18"/>
    </w:rPr>
  </w:style>
  <w:style w:type="character" w:customStyle="1" w:styleId="1">
    <w:name w:val="文档结构图 字符1"/>
    <w:basedOn w:val="a0"/>
    <w:uiPriority w:val="99"/>
    <w:semiHidden/>
    <w:rsid w:val="001A6BA4"/>
    <w:rPr>
      <w:rFonts w:ascii="Microsoft YaHei UI" w:eastAsia="Microsoft YaHei UI" w:hAnsi="宋体" w:cs="宋体"/>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2298</Words>
  <Characters>13099</Characters>
  <Application>Microsoft Office Word</Application>
  <DocSecurity>0</DocSecurity>
  <Lines>109</Lines>
  <Paragraphs>30</Paragraphs>
  <ScaleCrop>false</ScaleCrop>
  <Company/>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2021-07-08T07:55:00Z</dcterms:created>
  <dcterms:modified xsi:type="dcterms:W3CDTF">2021-07-08T07:56:00Z</dcterms:modified>
</cp:coreProperties>
</file>