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hint="eastAsia" w:ascii="黑体" w:hAnsi="黑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snapToGrid w:val="0"/>
        <w:spacing w:line="600" w:lineRule="exact"/>
        <w:jc w:val="center"/>
        <w:rPr>
          <w:rFonts w:hint="eastAsia"/>
          <w:b/>
          <w:bCs/>
          <w:kern w:val="2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/>
          <w:b/>
          <w:bCs/>
          <w:spacing w:val="-11"/>
          <w:kern w:val="2"/>
          <w:sz w:val="44"/>
          <w:szCs w:val="44"/>
        </w:rPr>
      </w:pPr>
      <w:r>
        <w:rPr>
          <w:rFonts w:hint="eastAsia"/>
          <w:b/>
          <w:bCs/>
          <w:kern w:val="2"/>
          <w:sz w:val="44"/>
          <w:szCs w:val="44"/>
        </w:rPr>
        <w:t>《河北省科学技术奖励办法实施细则       (征求意见稿)》起</w:t>
      </w:r>
      <w:r>
        <w:rPr>
          <w:rFonts w:hint="eastAsia"/>
          <w:b/>
          <w:bCs/>
          <w:spacing w:val="-11"/>
          <w:kern w:val="2"/>
          <w:sz w:val="44"/>
          <w:szCs w:val="44"/>
        </w:rPr>
        <w:t>草说明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</w:rPr>
        <w:t>我厅研究起草了《河北省科学技术奖励办法实施细则（征求意见稿）》，</w:t>
      </w:r>
      <w:r>
        <w:rPr>
          <w:rFonts w:hint="eastAsia" w:ascii="仿宋" w:hAnsi="仿宋" w:eastAsia="仿宋" w:cs="仿宋"/>
          <w:kern w:val="2"/>
          <w:sz w:val="32"/>
          <w:szCs w:val="32"/>
        </w:rPr>
        <w:t>现就有关情况说明如下：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一、修订的必要性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ascii="仿宋" w:hAnsi="仿宋" w:eastAsia="仿宋" w:cs="仿宋"/>
          <w:kern w:val="2"/>
          <w:sz w:val="32"/>
          <w:szCs w:val="32"/>
        </w:rPr>
        <w:t>021</w:t>
      </w:r>
      <w:r>
        <w:rPr>
          <w:rFonts w:hint="eastAsia" w:ascii="仿宋" w:hAnsi="仿宋" w:eastAsia="仿宋" w:cs="仿宋"/>
          <w:kern w:val="2"/>
          <w:sz w:val="32"/>
          <w:szCs w:val="32"/>
        </w:rPr>
        <w:t>年</w:t>
      </w:r>
      <w:r>
        <w:rPr>
          <w:rFonts w:ascii="仿宋" w:hAnsi="仿宋" w:eastAsia="仿宋" w:cs="仿宋"/>
          <w:kern w:val="2"/>
          <w:sz w:val="32"/>
          <w:szCs w:val="32"/>
        </w:rPr>
        <w:t>11月</w:t>
      </w:r>
      <w:r>
        <w:rPr>
          <w:rFonts w:hint="eastAsia" w:ascii="仿宋" w:hAnsi="仿宋" w:eastAsia="仿宋" w:cs="仿宋"/>
          <w:kern w:val="2"/>
          <w:sz w:val="32"/>
          <w:szCs w:val="32"/>
        </w:rPr>
        <w:t>河北省人民政府办公厅印发了新修订的</w:t>
      </w:r>
      <w:r>
        <w:rPr>
          <w:rFonts w:ascii="仿宋" w:hAnsi="仿宋" w:eastAsia="仿宋" w:cs="仿宋"/>
          <w:kern w:val="2"/>
          <w:sz w:val="32"/>
          <w:szCs w:val="32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</w:rPr>
        <w:t>河北省科学技术奖励办法</w:t>
      </w:r>
      <w:r>
        <w:rPr>
          <w:rFonts w:ascii="仿宋" w:hAnsi="仿宋" w:eastAsia="仿宋" w:cs="仿宋"/>
          <w:kern w:val="2"/>
          <w:sz w:val="32"/>
          <w:szCs w:val="32"/>
        </w:rPr>
        <w:t>》</w:t>
      </w:r>
      <w:r>
        <w:rPr>
          <w:rFonts w:hint="eastAsia" w:ascii="仿宋" w:hAnsi="仿宋" w:eastAsia="仿宋" w:cs="仿宋"/>
          <w:kern w:val="2"/>
          <w:sz w:val="32"/>
          <w:szCs w:val="32"/>
        </w:rPr>
        <w:t>（省政府令〔</w:t>
      </w:r>
      <w:r>
        <w:rPr>
          <w:rFonts w:ascii="仿宋" w:hAnsi="仿宋" w:eastAsia="仿宋" w:cs="仿宋"/>
          <w:kern w:val="2"/>
          <w:sz w:val="32"/>
          <w:szCs w:val="32"/>
        </w:rPr>
        <w:t>2021〕第4号</w:t>
      </w:r>
      <w:r>
        <w:rPr>
          <w:rFonts w:hint="eastAsia" w:ascii="仿宋" w:hAnsi="仿宋" w:eastAsia="仿宋" w:cs="仿宋"/>
          <w:kern w:val="2"/>
          <w:sz w:val="32"/>
          <w:szCs w:val="32"/>
        </w:rPr>
        <w:t>，</w:t>
      </w:r>
      <w:r>
        <w:rPr>
          <w:rFonts w:ascii="仿宋" w:hAnsi="仿宋" w:eastAsia="仿宋" w:cs="仿宋"/>
          <w:kern w:val="2"/>
          <w:sz w:val="32"/>
          <w:szCs w:val="32"/>
        </w:rPr>
        <w:t>以下简称《</w:t>
      </w:r>
      <w:r>
        <w:rPr>
          <w:rFonts w:hint="eastAsia" w:ascii="仿宋" w:hAnsi="仿宋" w:eastAsia="仿宋" w:cs="仿宋"/>
          <w:kern w:val="2"/>
          <w:sz w:val="32"/>
          <w:szCs w:val="32"/>
        </w:rPr>
        <w:t>奖励办法</w:t>
      </w:r>
      <w:r>
        <w:rPr>
          <w:rFonts w:ascii="仿宋" w:hAnsi="仿宋" w:eastAsia="仿宋" w:cs="仿宋"/>
          <w:kern w:val="2"/>
          <w:sz w:val="32"/>
          <w:szCs w:val="32"/>
        </w:rPr>
        <w:t>》</w:t>
      </w:r>
      <w:r>
        <w:rPr>
          <w:rFonts w:hint="eastAsia" w:ascii="仿宋" w:hAnsi="仿宋" w:eastAsia="仿宋" w:cs="仿宋"/>
          <w:kern w:val="2"/>
          <w:sz w:val="32"/>
          <w:szCs w:val="32"/>
        </w:rPr>
        <w:t>）,2022年4月1日起执行。为更好地推动和激励科学技术创新，进一步改革完善我省科技奖励制度，为建设经济强省美丽河北提供科技支撑，与之相配套的《河北省科学技术奖励办法实施细则》（以下简称《细则》）也有必要进行修订。主要考虑是：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贯彻落实国家和省决策部署。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2017年5月，国务院办公厅印发《深化科技奖励制度改革方案》</w:t>
      </w:r>
      <w:r>
        <w:rPr>
          <w:rFonts w:ascii="仿宋" w:hAnsi="仿宋" w:eastAsia="仿宋" w:cs="仿宋"/>
          <w:kern w:val="2"/>
          <w:sz w:val="32"/>
          <w:szCs w:val="32"/>
        </w:rPr>
        <w:t>（国办函</w:t>
      </w:r>
      <w:r>
        <w:rPr>
          <w:rFonts w:hint="eastAsia" w:ascii="仿宋" w:hAnsi="仿宋" w:eastAsia="仿宋" w:cs="仿宋"/>
          <w:kern w:val="2"/>
          <w:sz w:val="32"/>
          <w:szCs w:val="32"/>
        </w:rPr>
        <w:t>[</w:t>
      </w:r>
      <w:r>
        <w:rPr>
          <w:rFonts w:ascii="仿宋" w:hAnsi="仿宋" w:eastAsia="仿宋" w:cs="仿宋"/>
          <w:kern w:val="2"/>
          <w:sz w:val="32"/>
          <w:szCs w:val="32"/>
        </w:rPr>
        <w:t>2017</w:t>
      </w:r>
      <w:r>
        <w:rPr>
          <w:rFonts w:hint="eastAsia" w:ascii="仿宋" w:hAnsi="仿宋" w:eastAsia="仿宋" w:cs="仿宋"/>
          <w:kern w:val="2"/>
          <w:sz w:val="32"/>
          <w:szCs w:val="32"/>
        </w:rPr>
        <w:t>]</w:t>
      </w:r>
      <w:r>
        <w:rPr>
          <w:rFonts w:ascii="仿宋" w:hAnsi="仿宋" w:eastAsia="仿宋" w:cs="仿宋"/>
          <w:kern w:val="2"/>
          <w:sz w:val="32"/>
          <w:szCs w:val="32"/>
        </w:rPr>
        <w:t>55号）</w:t>
      </w:r>
      <w:r>
        <w:rPr>
          <w:rFonts w:hint="eastAsia" w:ascii="仿宋" w:hAnsi="仿宋" w:eastAsia="仿宋" w:cs="仿宋"/>
          <w:kern w:val="2"/>
          <w:sz w:val="32"/>
          <w:szCs w:val="32"/>
        </w:rPr>
        <w:t>，</w:t>
      </w:r>
      <w:r>
        <w:rPr>
          <w:rFonts w:ascii="仿宋" w:hAnsi="仿宋" w:eastAsia="仿宋" w:cs="仿宋"/>
          <w:kern w:val="2"/>
          <w:sz w:val="32"/>
          <w:szCs w:val="32"/>
        </w:rPr>
        <w:t>2018年3月，</w:t>
      </w:r>
      <w:r>
        <w:rPr>
          <w:rFonts w:hint="eastAsia" w:ascii="仿宋" w:hAnsi="仿宋" w:eastAsia="仿宋" w:cs="仿宋"/>
          <w:kern w:val="2"/>
          <w:sz w:val="32"/>
          <w:szCs w:val="32"/>
        </w:rPr>
        <w:t>河北省人民政府办公厅关于印发</w:t>
      </w:r>
      <w:r>
        <w:rPr>
          <w:rFonts w:ascii="仿宋" w:hAnsi="仿宋" w:eastAsia="仿宋" w:cs="仿宋"/>
          <w:kern w:val="2"/>
          <w:sz w:val="32"/>
          <w:szCs w:val="32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</w:rPr>
        <w:t>河北省科技奖励制度改革方案的通知</w:t>
      </w:r>
      <w:r>
        <w:rPr>
          <w:rFonts w:ascii="仿宋" w:hAnsi="仿宋" w:eastAsia="仿宋" w:cs="仿宋"/>
          <w:kern w:val="2"/>
          <w:sz w:val="32"/>
          <w:szCs w:val="32"/>
        </w:rPr>
        <w:t>》（</w:t>
      </w:r>
      <w:r>
        <w:rPr>
          <w:rFonts w:hint="eastAsia" w:ascii="仿宋" w:hAnsi="仿宋" w:eastAsia="仿宋" w:cs="仿宋"/>
          <w:kern w:val="2"/>
          <w:sz w:val="32"/>
          <w:szCs w:val="32"/>
        </w:rPr>
        <w:t>冀政办字</w:t>
      </w:r>
      <w:r>
        <w:rPr>
          <w:rFonts w:ascii="仿宋" w:hAnsi="仿宋" w:eastAsia="仿宋" w:cs="仿宋"/>
          <w:kern w:val="2"/>
          <w:sz w:val="32"/>
          <w:szCs w:val="32"/>
        </w:rPr>
        <w:t>[2018]25号），2020年10月，国务院印发修订后的《国家科学技术奖励条例》（国务院令第731号）。</w:t>
      </w:r>
      <w:r>
        <w:rPr>
          <w:rFonts w:hint="eastAsia" w:ascii="仿宋" w:hAnsi="仿宋" w:eastAsia="仿宋" w:cs="仿宋"/>
          <w:kern w:val="2"/>
          <w:sz w:val="32"/>
          <w:szCs w:val="32"/>
        </w:rPr>
        <w:t>为进一步贯彻落实国家和省委、省政府关于科技奖励改革的要求，完善我省科学技术奖励制度，充分发挥科学技术奖励这个指挥棒在鼓励自主创新、激发人才活力、营造创新环境中的重要作用，我省现行《细则》需要修改完善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与《奖励办法》做好衔接。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2</w:t>
      </w:r>
      <w:r>
        <w:rPr>
          <w:rFonts w:ascii="仿宋" w:hAnsi="仿宋" w:eastAsia="仿宋" w:cs="仿宋"/>
          <w:kern w:val="2"/>
          <w:sz w:val="32"/>
          <w:szCs w:val="32"/>
        </w:rPr>
        <w:t>021</w:t>
      </w:r>
      <w:r>
        <w:rPr>
          <w:rFonts w:hint="eastAsia" w:ascii="仿宋" w:hAnsi="仿宋" w:eastAsia="仿宋" w:cs="仿宋"/>
          <w:kern w:val="2"/>
          <w:sz w:val="32"/>
          <w:szCs w:val="32"/>
        </w:rPr>
        <w:t>年</w:t>
      </w:r>
      <w:r>
        <w:rPr>
          <w:rFonts w:ascii="仿宋" w:hAnsi="仿宋" w:eastAsia="仿宋" w:cs="仿宋"/>
          <w:kern w:val="2"/>
          <w:sz w:val="32"/>
          <w:szCs w:val="32"/>
        </w:rPr>
        <w:t>11月</w:t>
      </w:r>
      <w:r>
        <w:rPr>
          <w:rFonts w:hint="eastAsia" w:ascii="仿宋" w:hAnsi="仿宋" w:eastAsia="仿宋" w:cs="仿宋"/>
          <w:kern w:val="2"/>
          <w:sz w:val="32"/>
          <w:szCs w:val="32"/>
        </w:rPr>
        <w:t>河北省人民政府办公厅印发</w:t>
      </w:r>
      <w:r>
        <w:rPr>
          <w:rFonts w:ascii="仿宋" w:hAnsi="仿宋" w:eastAsia="仿宋" w:cs="仿宋"/>
          <w:kern w:val="2"/>
          <w:sz w:val="32"/>
          <w:szCs w:val="32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</w:rPr>
        <w:t>河北省科学技术奖励办法</w:t>
      </w:r>
      <w:r>
        <w:rPr>
          <w:rFonts w:ascii="仿宋" w:hAnsi="仿宋" w:eastAsia="仿宋" w:cs="仿宋"/>
          <w:kern w:val="2"/>
          <w:sz w:val="32"/>
          <w:szCs w:val="32"/>
        </w:rPr>
        <w:t>》</w:t>
      </w:r>
      <w:r>
        <w:rPr>
          <w:rFonts w:hint="eastAsia" w:ascii="仿宋" w:hAnsi="仿宋" w:eastAsia="仿宋" w:cs="仿宋"/>
          <w:kern w:val="2"/>
          <w:sz w:val="32"/>
          <w:szCs w:val="32"/>
        </w:rPr>
        <w:t>（省政府令〔</w:t>
      </w:r>
      <w:r>
        <w:rPr>
          <w:rFonts w:ascii="仿宋" w:hAnsi="仿宋" w:eastAsia="仿宋" w:cs="仿宋"/>
          <w:kern w:val="2"/>
          <w:sz w:val="32"/>
          <w:szCs w:val="32"/>
        </w:rPr>
        <w:t>2021〕第4号</w:t>
      </w:r>
      <w:r>
        <w:rPr>
          <w:rFonts w:hint="eastAsia" w:ascii="仿宋" w:hAnsi="仿宋" w:eastAsia="仿宋" w:cs="仿宋"/>
          <w:kern w:val="2"/>
          <w:sz w:val="32"/>
          <w:szCs w:val="32"/>
        </w:rPr>
        <w:t>，</w:t>
      </w:r>
      <w:r>
        <w:rPr>
          <w:rFonts w:ascii="仿宋" w:hAnsi="仿宋" w:eastAsia="仿宋" w:cs="仿宋"/>
          <w:kern w:val="2"/>
          <w:sz w:val="32"/>
          <w:szCs w:val="32"/>
        </w:rPr>
        <w:t>以下简称《</w:t>
      </w:r>
      <w:r>
        <w:rPr>
          <w:rFonts w:hint="eastAsia" w:ascii="仿宋" w:hAnsi="仿宋" w:eastAsia="仿宋" w:cs="仿宋"/>
          <w:kern w:val="2"/>
          <w:sz w:val="32"/>
          <w:szCs w:val="32"/>
        </w:rPr>
        <w:t>奖励办法</w:t>
      </w:r>
      <w:r>
        <w:rPr>
          <w:rFonts w:ascii="仿宋" w:hAnsi="仿宋" w:eastAsia="仿宋" w:cs="仿宋"/>
          <w:kern w:val="2"/>
          <w:sz w:val="32"/>
          <w:szCs w:val="32"/>
        </w:rPr>
        <w:t>》</w:t>
      </w:r>
      <w:r>
        <w:rPr>
          <w:rFonts w:hint="eastAsia" w:ascii="仿宋" w:hAnsi="仿宋" w:eastAsia="仿宋" w:cs="仿宋"/>
          <w:kern w:val="2"/>
          <w:sz w:val="32"/>
          <w:szCs w:val="32"/>
        </w:rPr>
        <w:t>），为</w:t>
      </w:r>
      <w:r>
        <w:rPr>
          <w:rFonts w:ascii="仿宋" w:hAnsi="仿宋" w:eastAsia="仿宋" w:cs="仿宋"/>
          <w:kern w:val="2"/>
          <w:sz w:val="32"/>
          <w:szCs w:val="32"/>
        </w:rPr>
        <w:t>切实将《</w:t>
      </w:r>
      <w:r>
        <w:rPr>
          <w:rFonts w:hint="eastAsia" w:ascii="仿宋" w:hAnsi="仿宋" w:eastAsia="仿宋" w:cs="仿宋"/>
          <w:kern w:val="2"/>
          <w:sz w:val="32"/>
          <w:szCs w:val="32"/>
        </w:rPr>
        <w:t>奖励办法</w:t>
      </w:r>
      <w:r>
        <w:rPr>
          <w:rFonts w:ascii="仿宋" w:hAnsi="仿宋" w:eastAsia="仿宋" w:cs="仿宋"/>
          <w:kern w:val="2"/>
          <w:sz w:val="32"/>
          <w:szCs w:val="32"/>
        </w:rPr>
        <w:t>》改革举措贯彻到奖励工作各环节，进一步提升奖励工作的操作性、规范性，适应</w:t>
      </w:r>
      <w:r>
        <w:rPr>
          <w:rFonts w:hint="eastAsia" w:ascii="仿宋" w:hAnsi="仿宋" w:eastAsia="仿宋" w:cs="仿宋"/>
          <w:kern w:val="2"/>
          <w:sz w:val="32"/>
          <w:szCs w:val="32"/>
        </w:rPr>
        <w:t>河北省</w:t>
      </w:r>
      <w:r>
        <w:rPr>
          <w:rFonts w:ascii="仿宋" w:hAnsi="仿宋" w:eastAsia="仿宋" w:cs="仿宋"/>
          <w:kern w:val="2"/>
          <w:sz w:val="32"/>
          <w:szCs w:val="32"/>
        </w:rPr>
        <w:t>科技创新工作加速发展的新形势，</w:t>
      </w:r>
      <w:r>
        <w:rPr>
          <w:rFonts w:hint="eastAsia" w:ascii="仿宋" w:hAnsi="仿宋" w:eastAsia="仿宋" w:cs="仿宋"/>
          <w:kern w:val="2"/>
          <w:sz w:val="32"/>
          <w:szCs w:val="32"/>
        </w:rPr>
        <w:t>同时为同我省新修订的</w:t>
      </w:r>
      <w:r>
        <w:rPr>
          <w:rFonts w:ascii="仿宋" w:hAnsi="仿宋" w:eastAsia="仿宋" w:cs="仿宋"/>
          <w:kern w:val="2"/>
          <w:sz w:val="32"/>
          <w:szCs w:val="32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</w:rPr>
        <w:t>奖励办法</w:t>
      </w:r>
      <w:r>
        <w:rPr>
          <w:rFonts w:ascii="仿宋" w:hAnsi="仿宋" w:eastAsia="仿宋" w:cs="仿宋"/>
          <w:kern w:val="2"/>
          <w:sz w:val="32"/>
          <w:szCs w:val="32"/>
        </w:rPr>
        <w:t>》</w:t>
      </w:r>
      <w:r>
        <w:rPr>
          <w:rFonts w:hint="eastAsia" w:ascii="仿宋" w:hAnsi="仿宋" w:eastAsia="仿宋" w:cs="仿宋"/>
          <w:kern w:val="2"/>
          <w:sz w:val="32"/>
          <w:szCs w:val="32"/>
        </w:rPr>
        <w:t>保持一致，基于学习借鉴国家和兄弟省市的经验和做法，有必要对《细则》亦</w:t>
      </w:r>
      <w:r>
        <w:rPr>
          <w:rFonts w:ascii="仿宋" w:hAnsi="仿宋" w:eastAsia="仿宋" w:cs="仿宋"/>
          <w:kern w:val="2"/>
          <w:sz w:val="32"/>
          <w:szCs w:val="32"/>
        </w:rPr>
        <w:t>进行修订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将</w:t>
      </w:r>
      <w:r>
        <w:rPr>
          <w:rFonts w:ascii="楷体" w:hAnsi="楷体" w:eastAsia="楷体" w:cs="楷体"/>
          <w:kern w:val="2"/>
          <w:sz w:val="32"/>
          <w:szCs w:val="32"/>
        </w:rPr>
        <w:t>《</w:t>
      </w:r>
      <w:r>
        <w:rPr>
          <w:rFonts w:hint="eastAsia" w:ascii="楷体" w:hAnsi="楷体" w:eastAsia="楷体" w:cs="楷体"/>
          <w:kern w:val="2"/>
          <w:sz w:val="32"/>
          <w:szCs w:val="32"/>
        </w:rPr>
        <w:t>奖励办法</w:t>
      </w:r>
      <w:r>
        <w:rPr>
          <w:rFonts w:ascii="楷体" w:hAnsi="楷体" w:eastAsia="楷体" w:cs="楷体"/>
          <w:kern w:val="2"/>
          <w:sz w:val="32"/>
          <w:szCs w:val="32"/>
        </w:rPr>
        <w:t>》</w:t>
      </w:r>
      <w:r>
        <w:rPr>
          <w:rFonts w:hint="eastAsia" w:ascii="楷体" w:hAnsi="楷体" w:eastAsia="楷体" w:cs="楷体"/>
          <w:kern w:val="2"/>
          <w:sz w:val="32"/>
          <w:szCs w:val="32"/>
        </w:rPr>
        <w:t>进一步细化。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近年来，我省在科技奖励工作上不断进行探索改革，形成的经验做法在新修订的《奖励办法》中进行了固化，但在具体操作层面仍需进一步细化，有必要对《实施细则》进行修订，保障《奖励办法》总体精神和具体要求切实落地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kern w:val="2"/>
          <w:sz w:val="32"/>
          <w:szCs w:val="32"/>
        </w:rPr>
        <w:t>主要修改内容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修改后的《细则（草案）》由八章七十九条，调整为八章六十一条，删除了十八条。章节设置与内容相较原来有大幅度调整与修改，采取了全面修订的方式。相比现行细则主要在以下几个方面进行了修改：</w:t>
      </w:r>
    </w:p>
    <w:p>
      <w:pPr>
        <w:spacing w:line="600" w:lineRule="exact"/>
        <w:ind w:firstLine="640" w:firstLineChars="200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（一）完善科学技术奖励办法实施体系。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楷体"/>
          <w:kern w:val="2"/>
          <w:sz w:val="32"/>
          <w:szCs w:val="32"/>
        </w:rPr>
      </w:pPr>
      <w:r>
        <w:rPr>
          <w:rFonts w:hint="eastAsia" w:ascii="仿宋" w:hAnsi="仿宋" w:eastAsia="仿宋" w:cs="楷体"/>
          <w:kern w:val="2"/>
          <w:sz w:val="32"/>
          <w:szCs w:val="32"/>
        </w:rPr>
        <w:t>一是根据新修订的《奖励办法》具体章节内容，调整了实施细则的章节设置，将“第三章 评审机构”、“第五章 评审程序及评审方法”融合为一个章节“第四章 评审”，同时增加了“第七章 罚则”，提升了细则的完整性、科学性。二是调整“第四章 评审”主要涉及评审组织、评审专家、评审流程三部分内容，在逻辑上更为清晰，保证了奖励办法的实施有规可依。三是更改了“第四章　推荐和受理”的名称，改为“第三章　提名和受理”，同新修订《奖励办法》中将“推荐制”改为“提名制”的思路保持一致。</w:t>
      </w:r>
    </w:p>
    <w:p>
      <w:pPr>
        <w:spacing w:line="600" w:lineRule="exact"/>
        <w:ind w:firstLine="640" w:firstLineChars="200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（二）调整各奖种奖励范围与评定标准。</w:t>
      </w:r>
    </w:p>
    <w:p>
      <w:pPr>
        <w:spacing w:line="600" w:lineRule="exact"/>
        <w:ind w:firstLine="640" w:firstLineChars="200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 xml:space="preserve"> 一是根据奖励办法对五大奖种的奖励范围进行了详细的解释和说明。二是扩大了“科学技术进步奖”奖励范围，在“技术开发类”、“社会公益类”、“重大工程类”三类项目的基础上增加了“科学技术普及类”和“企业技术创新类”项目，丰富了科技进步奖的奖励内容。三是完善了奖励评定标准的内容描述，新增了“生态效益”、“国家安全”等用词，提升了评定标准的完整性与科学性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（三）建立了省科学技术奖提名制管理体系。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省科学技术厅对提名者实行动态调整管理机制，进一步强化了提名者的责任意识。一是明确了提名者的主要职责，明确了不得提名或授奖的情形；二是加强了对提名者的管理，要求提名单位建立科学合理的遴选机制，并承担提名、答辩、异议答复等责任，对提名材料的真实性和准确性负责。</w:t>
      </w:r>
    </w:p>
    <w:p>
      <w:pPr>
        <w:spacing w:line="600" w:lineRule="exact"/>
        <w:ind w:firstLine="640" w:firstLineChars="200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（四）健全省科学技术奖励评审机制。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一是设立省科学技术奖励委员会，明确其人员构成。二是建立评审专家遴选机制及信誉管理制度，加强对评审专家的评估与管理。三是明确了各个奖种评审模式与流程，强化了对建议授奖者的实地考察调研与三方评价。</w:t>
      </w:r>
    </w:p>
    <w:p>
      <w:pPr>
        <w:spacing w:line="600" w:lineRule="exact"/>
        <w:ind w:firstLine="640" w:firstLineChars="200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（五）加强科学技术奖励管理工作制度。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一是省科学技术奖受理和评审实行公示公告制度，明确了不同奖种在不同阶段的公示主体与公示期。二是优化了异议处理流程，明确了异议受理要求与各方对处理异议所承担的职责。三是调整了奖励金额。</w:t>
      </w:r>
    </w:p>
    <w:p>
      <w:pPr>
        <w:spacing w:line="600" w:lineRule="exact"/>
        <w:ind w:firstLine="640" w:firstLineChars="200"/>
        <w:rPr>
          <w:rFonts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（六）加大科技奖励监督和处罚力度。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省科学技术奖励实行科研诚信承诺和科研诚信审核制度。二是明确了参与省科学技术奖励活动的个人和单位、提名者、评审专家、工作人员违规违纪行为的处理方式和处罚力度。三是扩展了奖励活动的监督与处罚范围，加强了奖励宣传方面的监督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三、修订过程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方正仿宋_GBK" w:hAnsi="方正仿宋_GBK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为做好修订工作，省科技厅成立了修订专班，在认真研究国家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和省最新法规制度，借鉴部分省市经验做法的基础上，结合本省实际，反复修改完善，形成了</w:t>
      </w:r>
      <w:r>
        <w:rPr>
          <w:rFonts w:hint="eastAsia" w:ascii="仿宋" w:hAnsi="仿宋" w:eastAsia="仿宋" w:cs="仿宋"/>
          <w:kern w:val="2"/>
          <w:sz w:val="32"/>
          <w:szCs w:val="32"/>
        </w:rPr>
        <w:t>《细则》。</w:t>
      </w:r>
    </w:p>
    <w:p>
      <w:pPr>
        <w:spacing w:line="600" w:lineRule="exact"/>
        <w:rPr>
          <w:rFonts w:ascii="Calibri" w:hAnsi="Calibri" w:cs="Times New Roman"/>
          <w:kern w:val="2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2397AE"/>
    <w:multiLevelType w:val="singleLevel"/>
    <w:tmpl w:val="CE2397A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BB"/>
    <w:rsid w:val="005A0E2D"/>
    <w:rsid w:val="009278BB"/>
    <w:rsid w:val="5C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color w:val="auto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294</Words>
  <Characters>1676</Characters>
  <Lines>13</Lines>
  <Paragraphs>3</Paragraphs>
  <TotalTime>1</TotalTime>
  <ScaleCrop>false</ScaleCrop>
  <LinksUpToDate>false</LinksUpToDate>
  <CharactersWithSpaces>1967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2022-04-14T16:52:00Z</dcterms:created>
  <dc:creator>马春丽</dc:creator>
  <cp:lastModifiedBy>xuehua</cp:lastModifiedBy>
  <dcterms:modified xsi:type="dcterms:W3CDTF">2022-04-14T20:22:43Z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