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before="0" w:after="0" w:line="520" w:lineRule="exact"/>
        <w:ind w:left="0" w:leftChars="0" w:right="0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2022年高新技术领域科技计划项目指南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建议信息表</w:t>
      </w:r>
    </w:p>
    <w:p>
      <w:pPr>
        <w:widowControl w:val="0"/>
        <w:wordWrap/>
        <w:adjustRightInd/>
        <w:snapToGrid/>
        <w:spacing w:beforeLines="50" w:afterLines="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填表单位</w:t>
      </w:r>
      <w:r>
        <w:rPr>
          <w:rFonts w:hint="eastAsia" w:ascii="仿宋_GB2312" w:hAnsi="仿宋_GB2312" w:eastAsia="仿宋_GB2312" w:cs="仿宋_GB2312"/>
          <w:sz w:val="28"/>
          <w:szCs w:val="28"/>
          <w:vertAlign w:val="superscript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联系人和电话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</w:t>
      </w:r>
    </w:p>
    <w:tbl>
      <w:tblPr>
        <w:tblStyle w:val="4"/>
        <w:tblW w:w="850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962"/>
        <w:gridCol w:w="3812"/>
        <w:gridCol w:w="272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99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研发方向</w:t>
            </w:r>
          </w:p>
        </w:tc>
        <w:tc>
          <w:tcPr>
            <w:tcW w:w="6541" w:type="dxa"/>
            <w:gridSpan w:val="2"/>
            <w:vAlign w:val="center"/>
          </w:tcPr>
          <w:p>
            <w:pPr>
              <w:spacing w:line="276" w:lineRule="auto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隶属产业</w:t>
            </w:r>
          </w:p>
        </w:tc>
        <w:tc>
          <w:tcPr>
            <w:tcW w:w="381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□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精品钢铁</w:t>
            </w:r>
          </w:p>
          <w:p>
            <w:pPr>
              <w:widowControl w:val="0"/>
              <w:wordWrap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□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现代化工</w:t>
            </w:r>
          </w:p>
          <w:p>
            <w:pPr>
              <w:widowControl w:val="0"/>
              <w:wordWrap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□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智能轨道交通</w:t>
            </w:r>
          </w:p>
          <w:p>
            <w:pPr>
              <w:widowControl w:val="0"/>
              <w:wordWrap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□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新一代电子信息技术</w:t>
            </w:r>
          </w:p>
          <w:p>
            <w:pPr>
              <w:widowControl w:val="0"/>
              <w:wordWrap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□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新材料</w:t>
            </w:r>
          </w:p>
          <w:p>
            <w:pPr>
              <w:widowControl w:val="0"/>
              <w:wordWrap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新能源（光伏、氢能）</w:t>
            </w:r>
          </w:p>
          <w:p>
            <w:pPr>
              <w:widowControl w:val="0"/>
              <w:wordWrap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其他</w:t>
            </w:r>
          </w:p>
        </w:tc>
        <w:tc>
          <w:tcPr>
            <w:tcW w:w="272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□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节能环保</w:t>
            </w:r>
          </w:p>
          <w:p>
            <w:pPr>
              <w:widowControl w:val="0"/>
              <w:wordWrap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□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高端装备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  <w:p>
            <w:pPr>
              <w:widowControl w:val="0"/>
              <w:wordWrap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机器人</w:t>
            </w:r>
          </w:p>
          <w:p>
            <w:pPr>
              <w:widowControl w:val="0"/>
              <w:wordWrap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□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高端陶瓷</w:t>
            </w:r>
          </w:p>
          <w:p>
            <w:pPr>
              <w:widowControl w:val="0"/>
              <w:wordWrap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□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动力电池</w:t>
            </w:r>
          </w:p>
          <w:p>
            <w:pPr>
              <w:widowControl w:val="0"/>
              <w:wordWrap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新能源汽车</w:t>
            </w:r>
          </w:p>
          <w:p>
            <w:pPr>
              <w:widowControl w:val="0"/>
              <w:wordWrap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211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具体内容</w:t>
            </w:r>
          </w:p>
        </w:tc>
        <w:tc>
          <w:tcPr>
            <w:tcW w:w="6541" w:type="dxa"/>
            <w:gridSpan w:val="2"/>
            <w:vAlign w:val="center"/>
          </w:tcPr>
          <w:p>
            <w:pPr>
              <w:spacing w:line="276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276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276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143" w:hRule="atLeast"/>
          <w:jc w:val="center"/>
        </w:trPr>
        <w:tc>
          <w:tcPr>
            <w:tcW w:w="196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对全市产业链“补链强链延链”重要作用</w:t>
            </w:r>
          </w:p>
        </w:tc>
        <w:tc>
          <w:tcPr>
            <w:tcW w:w="6541" w:type="dxa"/>
            <w:gridSpan w:val="2"/>
            <w:vAlign w:val="center"/>
          </w:tcPr>
          <w:p>
            <w:pPr>
              <w:spacing w:line="276" w:lineRule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121" w:hRule="atLeast"/>
          <w:jc w:val="center"/>
        </w:trPr>
        <w:tc>
          <w:tcPr>
            <w:tcW w:w="196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联合市内外高校、院所等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32"/>
                <w:szCs w:val="32"/>
                <w:lang w:val="en-US" w:eastAsia="zh-CN"/>
              </w:rPr>
              <w:t>科研机构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及产业链上下游企业情况</w:t>
            </w:r>
          </w:p>
        </w:tc>
        <w:tc>
          <w:tcPr>
            <w:tcW w:w="6541" w:type="dxa"/>
            <w:gridSpan w:val="2"/>
            <w:vAlign w:val="center"/>
          </w:tcPr>
          <w:p>
            <w:pPr>
              <w:spacing w:line="276" w:lineRule="auto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276" w:lineRule="auto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276" w:lineRule="auto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ind w:firstLine="280" w:firstLineChars="1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superscript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填表单位：企业，高校、院所等科研机构</w:t>
      </w:r>
    </w:p>
    <w:p>
      <w:pPr>
        <w:topLinePunct/>
        <w:spacing w:line="300" w:lineRule="auto"/>
        <w:ind w:firstLine="0" w:firstLineChars="0"/>
        <w:jc w:val="both"/>
        <w:rPr>
          <w:rFonts w:hint="eastAsia" w:ascii="仿宋" w:hAnsi="仿宋" w:eastAsia="仿宋" w:cs="仿宋"/>
          <w:b w:val="0"/>
          <w:bCs w:val="0"/>
          <w:spacing w:val="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6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pacing w:val="6"/>
          <w:sz w:val="32"/>
          <w:szCs w:val="32"/>
          <w:lang w:val="en-US" w:eastAsia="zh-CN"/>
        </w:rPr>
        <w:t>2</w:t>
      </w:r>
    </w:p>
    <w:p>
      <w:pPr>
        <w:topLinePunct/>
        <w:spacing w:line="300" w:lineRule="auto"/>
        <w:ind w:firstLine="0" w:firstLineChars="0"/>
        <w:jc w:val="center"/>
        <w:rPr>
          <w:rFonts w:hint="eastAsia" w:eastAsia="长城小标宋体"/>
          <w:b/>
          <w:bCs/>
          <w:spacing w:val="6"/>
          <w:sz w:val="36"/>
          <w:lang w:eastAsia="zh-CN"/>
        </w:rPr>
      </w:pPr>
      <w:r>
        <w:rPr>
          <w:rFonts w:hint="eastAsia" w:ascii="宋体" w:hAnsi="宋体" w:eastAsia="宋体" w:cs="宋体"/>
          <w:b/>
          <w:bCs/>
          <w:spacing w:val="-17"/>
          <w:sz w:val="44"/>
          <w:szCs w:val="44"/>
          <w:lang w:val="en-US" w:eastAsia="zh-CN"/>
        </w:rPr>
        <w:t>202</w:t>
      </w:r>
      <w:r>
        <w:rPr>
          <w:rFonts w:hint="eastAsia" w:ascii="宋体" w:hAnsi="宋体" w:cs="宋体"/>
          <w:b/>
          <w:bCs/>
          <w:spacing w:val="-17"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pacing w:val="-17"/>
          <w:sz w:val="44"/>
          <w:szCs w:val="44"/>
          <w:lang w:val="en-US" w:eastAsia="zh-CN"/>
        </w:rPr>
        <w:t>年</w:t>
      </w:r>
      <w:r>
        <w:rPr>
          <w:rFonts w:hint="eastAsia" w:ascii="宋体" w:hAnsi="宋体" w:eastAsia="宋体" w:cs="宋体"/>
          <w:b/>
          <w:bCs/>
          <w:spacing w:val="-17"/>
          <w:sz w:val="44"/>
          <w:szCs w:val="44"/>
          <w:lang w:eastAsia="zh-CN"/>
        </w:rPr>
        <w:t>高新</w:t>
      </w:r>
      <w:r>
        <w:rPr>
          <w:rFonts w:hint="eastAsia" w:ascii="宋体" w:hAnsi="宋体" w:cs="宋体"/>
          <w:b/>
          <w:bCs/>
          <w:spacing w:val="-17"/>
          <w:sz w:val="44"/>
          <w:szCs w:val="44"/>
          <w:lang w:eastAsia="zh-CN"/>
        </w:rPr>
        <w:t>技术</w:t>
      </w:r>
      <w:r>
        <w:rPr>
          <w:rFonts w:hint="eastAsia" w:ascii="宋体" w:hAnsi="宋体" w:eastAsia="宋体" w:cs="宋体"/>
          <w:b/>
          <w:bCs/>
          <w:spacing w:val="-17"/>
          <w:sz w:val="44"/>
          <w:szCs w:val="44"/>
          <w:lang w:eastAsia="zh-CN"/>
        </w:rPr>
        <w:t>领域科技计划项目指南建议汇总表</w:t>
      </w:r>
    </w:p>
    <w:p>
      <w:pPr>
        <w:widowControl w:val="0"/>
        <w:wordWrap/>
        <w:adjustRightInd/>
        <w:snapToGrid/>
        <w:spacing w:beforeLines="50" w:afterLines="5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填表单位</w:t>
      </w:r>
      <w:r>
        <w:rPr>
          <w:rFonts w:hint="eastAsia" w:ascii="仿宋" w:hAnsi="仿宋" w:eastAsia="仿宋" w:cs="仿宋"/>
          <w:sz w:val="32"/>
          <w:szCs w:val="32"/>
          <w:vertAlign w:val="superscript"/>
          <w:lang w:val="en-US" w:eastAsia="zh-CN"/>
        </w:rPr>
        <w:t>*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联系人和电话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topLinePunct/>
        <w:spacing w:line="300" w:lineRule="auto"/>
        <w:ind w:firstLine="0" w:firstLineChars="0"/>
        <w:jc w:val="center"/>
        <w:rPr>
          <w:rFonts w:eastAsia="长城小标宋体"/>
          <w:b/>
          <w:bCs/>
          <w:spacing w:val="6"/>
          <w:sz w:val="24"/>
        </w:rPr>
      </w:pPr>
    </w:p>
    <w:tbl>
      <w:tblPr>
        <w:tblStyle w:val="4"/>
        <w:tblW w:w="850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339"/>
        <w:gridCol w:w="4502"/>
        <w:gridCol w:w="266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133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450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研发方向</w:t>
            </w:r>
          </w:p>
        </w:tc>
        <w:tc>
          <w:tcPr>
            <w:tcW w:w="266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所属产业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133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50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133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50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133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50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133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50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6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133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50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6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ind w:firstLine="320" w:firstLineChars="1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superscript"/>
          <w:lang w:val="en-US" w:eastAsia="zh-CN"/>
        </w:rPr>
        <w:t>*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填表单位：指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县（市、区）、开发区（管理区）科技管理部门，</w:t>
      </w:r>
    </w:p>
    <w:p>
      <w:pPr>
        <w:ind w:firstLine="320" w:firstLineChars="1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有关单位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ind w:firstLine="280" w:firstLineChars="100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长城小标宋体">
    <w:altName w:val="方正小标宋_GBK"/>
    <w:panose1 w:val="02010609010101010101"/>
    <w:charset w:val="86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WAAAAZHJzL1BLAQIUABQAAAAI&#10;AIdO4kC5dblS0AAAAAUBAAAPAAAAAAAAAAEAIAAAADgAAABkcnMvZG93bnJldi54bWxQSwECFAAU&#10;AAAACACHTuJA5zyt4KoBAABEAwAADgAAAAAAAAABACAAAAA1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999F82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2021-01-08T03:00:00Z</dcterms:created>
  <dc:creator>wuxiteng</dc:creator>
  <cp:lastModifiedBy>user</cp:lastModifiedBy>
  <dcterms:modified xsi:type="dcterms:W3CDTF">2022-06-02T11:05:42Z</dcterms:modified>
  <dc:title>user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