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250"/>
        <w:gridCol w:w="716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tcBorders>
              <w:top w:val="nil"/>
              <w:left w:val="nil"/>
              <w:bottom w:val="single" w:color="auto" w:sz="4" w:space="0"/>
              <w:right w:val="nil"/>
            </w:tcBorders>
          </w:tcPr>
          <w:p>
            <w:pPr>
              <w:jc w:val="both"/>
              <w:rPr>
                <w:rFonts w:hint="default" w:eastAsia="宋体"/>
                <w:b/>
                <w:bCs/>
                <w:sz w:val="28"/>
                <w:szCs w:val="32"/>
                <w:lang w:val="en" w:eastAsia="zh-CN"/>
              </w:rPr>
            </w:pPr>
            <w:r>
              <w:rPr>
                <w:rFonts w:hint="eastAsia" w:ascii="方正仿宋_GBK" w:hAnsi="方正仿宋_GBK" w:eastAsia="方正仿宋_GBK" w:cs="方正仿宋_GBK"/>
                <w:b w:val="0"/>
                <w:bCs w:val="0"/>
                <w:sz w:val="28"/>
                <w:szCs w:val="32"/>
                <w:lang w:eastAsia="zh-CN"/>
              </w:rPr>
              <w:t>附件</w:t>
            </w:r>
            <w:r>
              <w:rPr>
                <w:rFonts w:hint="default" w:ascii="方正仿宋_GBK" w:hAnsi="方正仿宋_GBK" w:eastAsia="方正仿宋_GBK" w:cs="方正仿宋_GBK"/>
                <w:b w:val="0"/>
                <w:bCs w:val="0"/>
                <w:sz w:val="28"/>
                <w:szCs w:val="32"/>
                <w:lang w:val="en" w:eastAsia="zh-CN"/>
              </w:rPr>
              <w:t>2</w:t>
            </w:r>
          </w:p>
        </w:tc>
        <w:tc>
          <w:tcPr>
            <w:tcW w:w="2250" w:type="dxa"/>
            <w:tcBorders>
              <w:top w:val="nil"/>
              <w:left w:val="nil"/>
              <w:bottom w:val="single" w:color="auto" w:sz="4" w:space="0"/>
              <w:right w:val="nil"/>
            </w:tcBorders>
          </w:tcPr>
          <w:p>
            <w:pPr>
              <w:jc w:val="center"/>
              <w:rPr>
                <w:rFonts w:hint="eastAsia"/>
                <w:b/>
                <w:bCs/>
                <w:sz w:val="28"/>
                <w:szCs w:val="32"/>
              </w:rPr>
            </w:pPr>
          </w:p>
        </w:tc>
        <w:tc>
          <w:tcPr>
            <w:tcW w:w="7162" w:type="dxa"/>
            <w:tcBorders>
              <w:top w:val="nil"/>
              <w:left w:val="nil"/>
              <w:bottom w:val="single" w:color="auto" w:sz="4" w:space="0"/>
              <w:right w:val="nil"/>
            </w:tcBorders>
          </w:tcPr>
          <w:p>
            <w:pPr>
              <w:jc w:val="left"/>
              <w:rPr>
                <w:rFonts w:hint="eastAsia" w:ascii="方正黑体_GBK" w:hAnsi="方正黑体_GBK" w:eastAsia="方正黑体_GBK" w:cs="方正黑体_GBK"/>
                <w:b w:val="0"/>
                <w:bCs w:val="0"/>
                <w:sz w:val="40"/>
                <w:szCs w:val="44"/>
                <w:lang w:eastAsia="zh-CN"/>
              </w:rPr>
            </w:pPr>
          </w:p>
          <w:p>
            <w:pPr>
              <w:jc w:val="both"/>
              <w:rPr>
                <w:rFonts w:hint="eastAsia" w:eastAsia="宋体"/>
                <w:b/>
                <w:bCs/>
                <w:sz w:val="28"/>
                <w:szCs w:val="32"/>
                <w:lang w:eastAsia="zh-CN"/>
              </w:rPr>
            </w:pPr>
            <w:r>
              <w:rPr>
                <w:rFonts w:hint="eastAsia" w:ascii="方正黑体_GBK" w:hAnsi="方正黑体_GBK" w:eastAsia="方正黑体_GBK" w:cs="方正黑体_GBK"/>
                <w:b w:val="0"/>
                <w:bCs w:val="0"/>
                <w:sz w:val="40"/>
                <w:szCs w:val="44"/>
                <w:lang w:eastAsia="zh-CN"/>
              </w:rPr>
              <w:t>国家级新材料行业协会汇总表</w:t>
            </w:r>
          </w:p>
        </w:tc>
        <w:tc>
          <w:tcPr>
            <w:tcW w:w="2307" w:type="dxa"/>
            <w:tcBorders>
              <w:top w:val="nil"/>
              <w:left w:val="nil"/>
              <w:bottom w:val="single" w:color="auto" w:sz="4" w:space="0"/>
              <w:right w:val="nil"/>
            </w:tcBorders>
          </w:tcPr>
          <w:p>
            <w:pPr>
              <w:jc w:val="center"/>
              <w:rPr>
                <w:rFonts w:hint="eastAsia"/>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协会名称</w:t>
            </w:r>
          </w:p>
        </w:tc>
        <w:tc>
          <w:tcPr>
            <w:tcW w:w="2250"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协会地址</w:t>
            </w:r>
          </w:p>
        </w:tc>
        <w:tc>
          <w:tcPr>
            <w:tcW w:w="7162"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协会情况</w:t>
            </w:r>
          </w:p>
        </w:tc>
        <w:tc>
          <w:tcPr>
            <w:tcW w:w="2307" w:type="dxa"/>
            <w:tcBorders>
              <w:top w:val="single" w:color="auto" w:sz="4" w:space="0"/>
            </w:tcBorders>
          </w:tcPr>
          <w:p>
            <w:pPr>
              <w:jc w:val="center"/>
              <w:rPr>
                <w:rFonts w:hint="eastAsia" w:ascii="方正仿宋_GBK" w:hAnsi="方正仿宋_GBK" w:eastAsia="方正仿宋_GBK" w:cs="方正仿宋_GBK"/>
                <w:b/>
                <w:bCs/>
                <w:sz w:val="28"/>
                <w:szCs w:val="32"/>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3"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中国钢铁工业协会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北京市东四西大街46号</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该协会</w:t>
            </w:r>
            <w:r>
              <w:rPr>
                <w:rFonts w:hint="eastAsia" w:ascii="方正仿宋_GBK" w:hAnsi="方正仿宋_GBK" w:eastAsia="方正仿宋_GBK" w:cs="方正仿宋_GBK"/>
                <w:sz w:val="24"/>
                <w:szCs w:val="24"/>
              </w:rPr>
              <w:t>成立于1999年1月，是由中国钢铁行业的企业、事业单位、社团组织和个人为会员自愿结成的全国性、行业性社会团体，是非营利性社会组织。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010-65133322-2115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010-65133322-1140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3"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中国特钢企业协会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北京市朝阳区胜古中路2号院5号楼金基业大厦5楼512/515</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经民政部登记，具有社会法人地位，由中国特钢生产企业、科研院所、大专院校、流通企业自愿组成，并起全国特钢行业协调、服务、自律、监督作用的社会团体组织，是中国唯一合法的全国性特殊钢企业协会。政府主管部门为国家发展</w:t>
            </w:r>
            <w:r>
              <w:rPr>
                <w:rFonts w:hint="eastAsia" w:ascii="方正仿宋_GBK" w:hAnsi="方正仿宋_GBK" w:eastAsia="方正仿宋_GBK" w:cs="方正仿宋_GBK"/>
                <w:sz w:val="24"/>
                <w:szCs w:val="24"/>
                <w:lang w:eastAsia="zh-CN"/>
              </w:rPr>
              <w:t>和</w:t>
            </w:r>
            <w:bookmarkStart w:id="0" w:name="_GoBack"/>
            <w:bookmarkEnd w:id="0"/>
            <w:r>
              <w:rPr>
                <w:rFonts w:hint="eastAsia" w:ascii="方正仿宋_GBK" w:hAnsi="方正仿宋_GBK" w:eastAsia="方正仿宋_GBK" w:cs="方正仿宋_GBK"/>
                <w:sz w:val="24"/>
                <w:szCs w:val="24"/>
              </w:rPr>
              <w:t>改革委员会。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010-64034324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中国化工协会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北京市朝阳区安定路33号化信大厦B座7层</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协会是由化工行业的企事业单位和社会团体，自愿联合组成的全国性综合性非营利性的社会团体和自律性的行业组织 。</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010-64441885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2"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中国石油和化学工业联合会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北京市朝阳区亚运村安慧里4区16号楼中国化工大厦</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联合会于2001年4月28日在北京成立。现拥有会员单位300多家。是石油和化工行业具有服务和一定管理职能的全国性、综合性的社会中介组织。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010-84885602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中国化工节能技术协会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北京市朝阳区安慧里四区16号楼中国化工大厦718室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1994年经民政部和原化学工业部批准成立的全国性行业协会，是由化工、石化、石油生产企业以及为化工、石化、石油生产企业提供节能技术、工艺、设备和材料的科研、设计、教育等单位或个人自愿参加的社会团体，是社会团体法人。中国化工节能技术协会现有团体会员200多家，包括石油、石化、化工、建材、设备生产企业，及节能企事业单位、大专院校、设计等单位，是跨部门、跨行业的节能技术协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010-82035124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中国陶瓷工业协会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北京市西城区广安门外大街168号朗琴国际B座1019室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中国陶瓷行业唯一的行业组织，是经中华人民共和国民政部批准注册登记的，是由全国跨地区、跨部门和不分所有制的从事陶瓷行业及相关产品的生产、设计、科研、教育、贸易、收藏等的企业、事业单位、院校、地方社团组织及职业陶艺家、科技工作者、企业家等团体和个人会员自愿组成的非营利性、行业性社会团体。</w:t>
            </w:r>
            <w:r>
              <w:rPr>
                <w:rFonts w:hint="eastAsia" w:ascii="方正仿宋_GBK" w:hAnsi="方正仿宋_GBK" w:eastAsia="方正仿宋_GBK" w:cs="方正仿宋_GBK"/>
                <w:sz w:val="24"/>
                <w:szCs w:val="24"/>
                <w:lang w:eastAsia="zh-CN"/>
              </w:rPr>
              <w:t>其</w:t>
            </w:r>
            <w:r>
              <w:rPr>
                <w:rFonts w:hint="eastAsia" w:ascii="方正仿宋_GBK" w:hAnsi="方正仿宋_GBK" w:eastAsia="方正仿宋_GBK" w:cs="方正仿宋_GBK"/>
                <w:sz w:val="24"/>
                <w:szCs w:val="24"/>
              </w:rPr>
              <w:t>业务主管部门为国务院国资委。协会成立于1989年9月，目前有会员逾千家，职工人数逾百万人。</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010-68396216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中国建筑卫生陶瓷协会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北京市朝阳区朝外大街甲6号，万通中心B座14层1402室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是在中华人民共和国民政部登记注册的国家一级社团法人组织，是由在中国境内从事建筑陶瓷、卫生洁具、厨卫家居、装饰艺术陶瓷、工业陶瓷、色釉料及原辅材料、陶瓷机械装备生产制造和科研、装饰设计、教育、流通贸易及相关企事业单位自愿组成的全国性行业组织，成立于1986年12月，会员遍及中国30个省市自治区，从业职工人数超过百万，中国建筑卫生陶瓷协会担负着协助政府对全行业的管理职责，依据章程承担着行业的自我监督、协调、管理和服务的功能，在企业之间、政府与行业之间、行业与国际同行之间发挥桥梁纽带作用。</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010-59070321-8002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中国建筑材料联合会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北京市海淀区三里河路11号</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联合会（原中国建筑材料工业协会）成立于1985年。是由我国建筑材料行业的企事业单位、社团组织自愿组成的、跨地区、跨部门，经民政部批准设立，接受国务院国资委管理的全国性社会团体，现有会员1500多家，来自建材行业制造、研发、流通、教育、规划、标准、认证、展贸、传媒和建筑、房地产等各个领域，同时还包括全国性建材各专业协会、各省市建材行业协会。</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010-57811569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中国土工合成材料工程协会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河北省石家庄市北二环东路17号石家庄铁道大学春晖楼1307室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协会（China Technical Association on Geosynthetics）于1984年由业内学者、工程技术人员等自发组成，1994年在中华人民共和国民政部注册登记正式成立，成为了具有独立法人资格的社会组织。中国土工合成材料工程协会属国家一级协会，其前身为“土工织物科技情报协作网”。本协会设置并且挂靠在石家庄铁道大学。专业从事土工合成材料的产品开发、生产制造、试验检测、理论研究、技术创新、工程应用、标准编制、技术咨询和业务培训等各项业务，是多学科、跨行业、跨部门的非营利性全国性社会团体。</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0311-87939520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0311-87939519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7"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中国耐火材料行业协会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北京市东城区灯市口大街74号院</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协会于1990年10月8日正式成立，是由中国耐火材料行业的相关企业、事业单位、社团组织及个人自愿结成的全国性、行业性社会团体，是非营利性社会组织，具有法人资格。协会会员分布和活动地域为全国。</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010-65282090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010-65266905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中国铁合金工业协会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北京市朝阳区南磨房路37号1809室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协会于1988年成立，是由中国铁合金企业、科研、设计院所和铁合金贸易单位自愿组成，经原冶金工业部批准，在民政部注册的社会团体法人。中国铁合金工业协会现隶属于国家国有资产管理局，中国钢铁工业协会代管。</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010-65271757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220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协会名称</w:t>
            </w:r>
          </w:p>
        </w:tc>
        <w:tc>
          <w:tcPr>
            <w:tcW w:w="2250"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协会地址</w:t>
            </w:r>
          </w:p>
        </w:tc>
        <w:tc>
          <w:tcPr>
            <w:tcW w:w="7162"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协会情况</w:t>
            </w:r>
          </w:p>
        </w:tc>
        <w:tc>
          <w:tcPr>
            <w:tcW w:w="2307" w:type="dxa"/>
            <w:vAlign w:val="center"/>
          </w:tcPr>
          <w:p>
            <w:pPr>
              <w:jc w:val="center"/>
              <w:rPr>
                <w:rFonts w:hint="eastAsia" w:ascii="方正仿宋_GBK" w:hAnsi="方正仿宋_GBK" w:eastAsia="方正仿宋_GBK" w:cs="方正仿宋_GBK"/>
                <w:b/>
                <w:bCs/>
                <w:kern w:val="2"/>
                <w:sz w:val="28"/>
                <w:szCs w:val="32"/>
                <w:lang w:val="en-US" w:eastAsia="zh-CN" w:bidi="ar-SA"/>
              </w:rPr>
            </w:pPr>
            <w:r>
              <w:rPr>
                <w:rFonts w:hint="eastAsia" w:ascii="方正仿宋_GBK" w:hAnsi="方正仿宋_GBK" w:eastAsia="方正仿宋_GBK" w:cs="方正仿宋_GBK"/>
                <w:b/>
                <w:bCs/>
                <w:sz w:val="28"/>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8"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全联新能源商会</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北京市西城区宣外大街10号庄胜广场中央办公楼南翼1243-1246室</w:t>
            </w:r>
          </w:p>
        </w:tc>
        <w:tc>
          <w:tcPr>
            <w:tcW w:w="71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该</w:t>
            </w:r>
            <w:r>
              <w:rPr>
                <w:rFonts w:hint="eastAsia" w:ascii="方正仿宋_GBK" w:hAnsi="方正仿宋_GBK" w:eastAsia="方正仿宋_GBK" w:cs="方正仿宋_GBK"/>
                <w:sz w:val="24"/>
                <w:szCs w:val="24"/>
              </w:rPr>
              <w:t>商会成立于2006年1月，是全国工商联29家直属行业商会之一。2011年10月，经国务院批准，在国家民政部正式登记注册，成为国家一级社团法人（社证字第4923号）。商会现有会员1000余家，涉及太阳能、风能、生物质能、地热能、水能、新能源汽车、新能源建筑、储能、分布式能源、节能减排和能效提高、合同能源管理等领域，是一个由新能源制造、建设、发电、运营、服务等相关企业、团体和个人组成的非营利性会员组织。</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010-63100807</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14"/>
    <w:rsid w:val="000251B7"/>
    <w:rsid w:val="0014745B"/>
    <w:rsid w:val="00217616"/>
    <w:rsid w:val="002937C2"/>
    <w:rsid w:val="003D5659"/>
    <w:rsid w:val="00401747"/>
    <w:rsid w:val="00517E24"/>
    <w:rsid w:val="0056188E"/>
    <w:rsid w:val="005A6649"/>
    <w:rsid w:val="006142B9"/>
    <w:rsid w:val="006B7202"/>
    <w:rsid w:val="00721414"/>
    <w:rsid w:val="0092715A"/>
    <w:rsid w:val="00B6052A"/>
    <w:rsid w:val="00BA4EED"/>
    <w:rsid w:val="00CB7017"/>
    <w:rsid w:val="00D12AFF"/>
    <w:rsid w:val="00D66E37"/>
    <w:rsid w:val="00F27251"/>
    <w:rsid w:val="2FFDCDFA"/>
    <w:rsid w:val="3FFA6D41"/>
    <w:rsid w:val="6FF5A1FD"/>
    <w:rsid w:val="7D57A11D"/>
    <w:rsid w:val="7EB7A7DA"/>
    <w:rsid w:val="7EFEEA6C"/>
    <w:rsid w:val="7F2BEFA2"/>
    <w:rsid w:val="AF3F8571"/>
    <w:rsid w:val="BFFFDD4F"/>
    <w:rsid w:val="DABFA6F8"/>
    <w:rsid w:val="DEDCDCA9"/>
    <w:rsid w:val="F9F723B5"/>
    <w:rsid w:val="FEFB235A"/>
    <w:rsid w:val="FFC3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420</Words>
  <Characters>2394</Characters>
  <Lines>19</Lines>
  <Paragraphs>5</Paragraphs>
  <TotalTime>0</TotalTime>
  <ScaleCrop>false</ScaleCrop>
  <LinksUpToDate>false</LinksUpToDate>
  <CharactersWithSpaces>2809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2023-02-08T06:35:00Z</dcterms:created>
  <dc:creator>yuyu</dc:creator>
  <cp:lastModifiedBy>user</cp:lastModifiedBy>
  <cp:lastPrinted>2023-04-05T15:49:00Z</cp:lastPrinted>
  <dcterms:modified xsi:type="dcterms:W3CDTF">2024-04-17T11:14:47Z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