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70" w:lineRule="exact"/>
        <w:ind w:firstLine="645"/>
        <w:jc w:val="center"/>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widowControl w:val="0"/>
        <w:wordWrap/>
        <w:adjustRightInd/>
        <w:snapToGrid/>
        <w:spacing w:line="570" w:lineRule="exact"/>
        <w:ind w:firstLine="645"/>
        <w:jc w:val="center"/>
        <w:textAlignment w:val="auto"/>
        <w:rPr>
          <w:rFonts w:hint="eastAsia" w:ascii="仿宋_GB2312" w:eastAsia="仿宋_GB2312"/>
          <w:sz w:val="32"/>
          <w:szCs w:val="32"/>
          <w:lang w:val="en-US" w:eastAsia="zh-CN"/>
        </w:rPr>
      </w:pPr>
    </w:p>
    <w:p>
      <w:pPr>
        <w:widowControl w:val="0"/>
        <w:wordWrap/>
        <w:adjustRightInd/>
        <w:snapToGrid/>
        <w:spacing w:line="570" w:lineRule="exact"/>
        <w:ind w:firstLine="645"/>
        <w:jc w:val="center"/>
        <w:textAlignment w:val="auto"/>
        <w:rPr>
          <w:rFonts w:hint="eastAsia" w:ascii="仿宋_GB2312" w:eastAsia="仿宋_GB2312"/>
          <w:sz w:val="32"/>
          <w:szCs w:val="32"/>
          <w:lang w:val="en-US" w:eastAsia="zh-CN"/>
        </w:rPr>
      </w:pPr>
    </w:p>
    <w:p>
      <w:pPr>
        <w:widowControl w:val="0"/>
        <w:wordWrap/>
        <w:adjustRightInd/>
        <w:snapToGrid/>
        <w:spacing w:line="570" w:lineRule="exact"/>
        <w:ind w:firstLine="645"/>
        <w:jc w:val="center"/>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rPr>
        <w:t>是否同意公开：</w:t>
      </w:r>
      <w:r>
        <w:rPr>
          <w:rFonts w:hint="eastAsia" w:ascii="仿宋_GB2312" w:hAnsi="仿宋_GB2312" w:eastAsia="仿宋_GB2312" w:cs="仿宋_GB2312"/>
          <w:sz w:val="32"/>
          <w:szCs w:val="32"/>
          <w:lang w:eastAsia="zh-CN"/>
        </w:rPr>
        <w:t>是</w:t>
      </w:r>
    </w:p>
    <w:p>
      <w:pPr>
        <w:widowControl w:val="0"/>
        <w:wordWrap/>
        <w:spacing w:line="510" w:lineRule="exact"/>
        <w:ind w:firstLine="5440" w:firstLineChars="1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办理结果：</w:t>
      </w:r>
      <w:r>
        <w:rPr>
          <w:rFonts w:hint="eastAsia" w:ascii="仿宋_GB2312" w:hAnsi="仿宋_GB2312" w:eastAsia="仿宋_GB2312" w:cs="仿宋_GB2312"/>
          <w:sz w:val="32"/>
          <w:szCs w:val="32"/>
          <w:lang w:val="en-US" w:eastAsia="zh-CN"/>
        </w:rPr>
        <w:t>A</w:t>
      </w:r>
    </w:p>
    <w:p>
      <w:pPr>
        <w:widowControl w:val="0"/>
        <w:wordWrap/>
        <w:adjustRightInd/>
        <w:snapToGrid/>
        <w:spacing w:line="570" w:lineRule="exact"/>
        <w:ind w:firstLine="645"/>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唐科案字</w:t>
      </w:r>
      <w:r>
        <w:rPr>
          <w:rFonts w:hint="eastAsia" w:ascii="仿宋_GB2312" w:hAnsi="仿宋_GB2312" w:eastAsia="仿宋_GB2312" w:cs="仿宋_GB2312"/>
          <w:sz w:val="32"/>
          <w:szCs w:val="32"/>
          <w:lang w:val="en-US" w:eastAsia="zh-CN"/>
        </w:rPr>
        <w:t>〔2019〕11</w:t>
      </w:r>
      <w:r>
        <w:rPr>
          <w:rFonts w:hint="eastAsia" w:ascii="仿宋_GB2312" w:hAnsi="仿宋_GB2312" w:eastAsia="仿宋_GB2312" w:cs="仿宋_GB2312"/>
          <w:sz w:val="32"/>
          <w:szCs w:val="32"/>
        </w:rPr>
        <w:t>号</w:t>
      </w:r>
    </w:p>
    <w:p>
      <w:pPr>
        <w:widowControl w:val="0"/>
        <w:wordWrap/>
        <w:adjustRightInd/>
        <w:snapToGrid/>
        <w:spacing w:line="570" w:lineRule="exact"/>
        <w:jc w:val="center"/>
        <w:textAlignment w:val="auto"/>
        <w:rPr>
          <w:rFonts w:hint="eastAsia" w:ascii="宋体" w:hAnsi="宋体" w:eastAsia="宋体"/>
          <w:sz w:val="32"/>
          <w:szCs w:val="32"/>
        </w:rPr>
      </w:pPr>
    </w:p>
    <w:p>
      <w:pPr>
        <w:widowControl w:val="0"/>
        <w:wordWrap/>
        <w:adjustRightInd/>
        <w:snapToGrid/>
        <w:spacing w:line="570" w:lineRule="exact"/>
        <w:jc w:val="center"/>
        <w:textAlignment w:val="auto"/>
        <w:rPr>
          <w:rFonts w:hint="eastAsia" w:ascii="宋体" w:hAnsi="宋体" w:eastAsia="宋体"/>
          <w:sz w:val="32"/>
          <w:szCs w:val="32"/>
        </w:rPr>
      </w:pPr>
    </w:p>
    <w:p>
      <w:pPr>
        <w:widowControl w:val="0"/>
        <w:wordWrap/>
        <w:adjustRightInd/>
        <w:snapToGrid/>
        <w:spacing w:line="55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sz w:val="44"/>
          <w:szCs w:val="44"/>
        </w:rPr>
        <w:t>对政协</w:t>
      </w:r>
      <w:r>
        <w:rPr>
          <w:rFonts w:hint="eastAsia" w:ascii="方正小标宋_GBK" w:hAnsi="方正小标宋_GBK" w:eastAsia="方正小标宋_GBK" w:cs="方正小标宋_GBK"/>
          <w:b w:val="0"/>
          <w:bCs/>
          <w:sz w:val="44"/>
          <w:szCs w:val="44"/>
        </w:rPr>
        <w:t>唐山市十二届委员会</w:t>
      </w:r>
    </w:p>
    <w:p>
      <w:pPr>
        <w:widowControl w:val="0"/>
        <w:wordWrap/>
        <w:adjustRightInd/>
        <w:snapToGrid/>
        <w:spacing w:line="570" w:lineRule="exact"/>
        <w:jc w:val="center"/>
        <w:textAlignment w:val="auto"/>
        <w:rPr>
          <w:rFonts w:ascii="宋体" w:hAnsi="宋体" w:eastAsia="宋体"/>
          <w:sz w:val="44"/>
          <w:szCs w:val="44"/>
        </w:rPr>
      </w:pPr>
      <w:r>
        <w:rPr>
          <w:rFonts w:hint="eastAsia" w:ascii="方正小标宋_GBK" w:hAnsi="方正小标宋_GBK" w:eastAsia="方正小标宋_GBK" w:cs="方正小标宋_GBK"/>
          <w:b w:val="0"/>
          <w:bCs/>
          <w:sz w:val="44"/>
          <w:szCs w:val="44"/>
        </w:rPr>
        <w:t>第三次会议</w:t>
      </w:r>
      <w:r>
        <w:rPr>
          <w:rFonts w:hint="eastAsia" w:ascii="方正小标宋_GBK" w:hAnsi="方正小标宋_GBK" w:eastAsia="方正小标宋_GBK" w:cs="方正小标宋_GBK"/>
          <w:sz w:val="44"/>
          <w:szCs w:val="44"/>
        </w:rPr>
        <w:t>第123298号提案的答复</w:t>
      </w:r>
    </w:p>
    <w:p>
      <w:pPr>
        <w:widowControl w:val="0"/>
        <w:wordWrap/>
        <w:adjustRightInd/>
        <w:snapToGrid/>
        <w:spacing w:line="570" w:lineRule="exact"/>
        <w:textAlignment w:val="auto"/>
        <w:rPr>
          <w:rFonts w:ascii="仿宋" w:hAnsi="仿宋" w:eastAsia="仿宋"/>
          <w:sz w:val="32"/>
          <w:szCs w:val="32"/>
        </w:rPr>
      </w:pPr>
    </w:p>
    <w:p>
      <w:pPr>
        <w:widowControl w:val="0"/>
        <w:wordWrap/>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石若刚委员：</w:t>
      </w:r>
    </w:p>
    <w:p>
      <w:pPr>
        <w:widowControl w:val="0"/>
        <w:wordWrap/>
        <w:adjustRightInd/>
        <w:snapToGrid/>
        <w:spacing w:line="57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您“关于市科技局支持协会组织加强市县茶产品安全测控中心科研创新的建议”的提案收悉。现答复如下：</w:t>
      </w:r>
    </w:p>
    <w:p>
      <w:pPr>
        <w:widowControl w:val="0"/>
        <w:wordWrap/>
        <w:adjustRightInd/>
        <w:snapToGrid/>
        <w:spacing w:line="570" w:lineRule="exact"/>
        <w:ind w:firstLine="645"/>
        <w:textAlignment w:val="auto"/>
        <w:sectPr>
          <w:pgSz w:w="11906" w:h="16838"/>
          <w:pgMar w:top="1984" w:right="1474" w:bottom="1418" w:left="1587" w:header="851" w:footer="992" w:gutter="0"/>
          <w:cols w:space="720" w:num="1"/>
          <w:docGrid w:type="lines" w:linePitch="312" w:charSpace="0"/>
        </w:sectPr>
      </w:pPr>
      <w:r>
        <w:rPr>
          <w:rFonts w:hint="eastAsia" w:ascii="仿宋_GB2312" w:hAnsi="仿宋_GB2312" w:eastAsia="仿宋_GB2312" w:cs="仿宋_GB2312"/>
          <w:sz w:val="32"/>
          <w:szCs w:val="32"/>
        </w:rPr>
        <w:t>近年来</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针对农产品安全</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农产品生产技术、加工技术、检测技术研发</w:t>
      </w:r>
      <w:r>
        <w:rPr>
          <w:rFonts w:hint="eastAsia" w:ascii="仿宋_GB2312" w:hAnsi="仿宋_GB2312" w:eastAsia="仿宋_GB2312" w:cs="仿宋_GB2312"/>
          <w:sz w:val="32"/>
          <w:szCs w:val="32"/>
          <w:lang w:eastAsia="zh-CN"/>
        </w:rPr>
        <w:t>等方面，</w:t>
      </w:r>
      <w:r>
        <w:rPr>
          <w:rFonts w:hint="eastAsia" w:ascii="仿宋_GB2312" w:hAnsi="仿宋_GB2312" w:eastAsia="仿宋_GB2312" w:cs="仿宋_GB2312"/>
          <w:sz w:val="32"/>
          <w:szCs w:val="32"/>
        </w:rPr>
        <w:t>组织唐山市食品药品综合检验检测中心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畜牧水产品质量监测中心</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开展了“生鲜乳质量安全控制关键技术研究与示范”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“生鲜牛乳质量安全监测及合理日粮保障技术中试与示范”等</w:t>
      </w:r>
      <w:r>
        <w:rPr>
          <w:rFonts w:hint="eastAsia" w:ascii="仿宋_GB2312" w:hAnsi="仿宋_GB2312" w:eastAsia="仿宋_GB2312" w:cs="仿宋_GB2312"/>
          <w:sz w:val="32"/>
          <w:szCs w:val="32"/>
          <w:lang w:eastAsia="zh-CN"/>
        </w:rPr>
        <w:t>多项项目研发</w:t>
      </w:r>
      <w:r>
        <w:rPr>
          <w:rFonts w:hint="eastAsia" w:ascii="仿宋_GB2312" w:hAnsi="仿宋_GB2312" w:eastAsia="仿宋_GB2312" w:cs="仿宋_GB2312"/>
          <w:sz w:val="32"/>
          <w:szCs w:val="32"/>
        </w:rPr>
        <w:t>。依托唐山市食品药品综合检验检测中心建设了“河北省农产品质量安全检测技术创新中心”</w:t>
      </w:r>
      <w:r>
        <w:rPr>
          <w:rFonts w:hint="eastAsia" w:ascii="仿宋_GB2312" w:hAnsi="仿宋_GB2312" w:eastAsia="仿宋_GB2312" w:cs="仿宋_GB2312"/>
          <w:sz w:val="32"/>
          <w:szCs w:val="32"/>
          <w:lang w:eastAsia="zh-CN"/>
        </w:rPr>
        <w:t>等研发平台</w:t>
      </w:r>
      <w:r>
        <w:rPr>
          <w:rFonts w:hint="eastAsia" w:ascii="仿宋_GB2312" w:hAnsi="仿宋_GB2312" w:eastAsia="仿宋_GB2312" w:cs="仿宋_GB2312"/>
          <w:sz w:val="32"/>
          <w:szCs w:val="32"/>
        </w:rPr>
        <w:t>，围绕农产品有毒有害物质关键控制技术、检测方法，以及农产品快速检测技术和高通量检测技术</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进行研究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主持制定地</w:t>
      </w:r>
    </w:p>
    <w:p>
      <w:pPr>
        <w:widowControl w:val="0"/>
        <w:wordWrap/>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方、行业标准8项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开发农产品检测相关新技术10余项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发表相关论文20余篇，参与编制《生乳、巴氏杀菌乳、灭菌乳和复原乳产品标准体系》著作</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w:t>
      </w:r>
    </w:p>
    <w:p>
      <w:pPr>
        <w:widowControl w:val="0"/>
        <w:wordWrap/>
        <w:adjustRightInd/>
        <w:snapToGrid/>
        <w:spacing w:line="570"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您的</w:t>
      </w:r>
      <w:r>
        <w:rPr>
          <w:rFonts w:hint="eastAsia" w:ascii="仿宋_GB2312" w:hAnsi="仿宋_GB2312" w:eastAsia="仿宋_GB2312" w:cs="仿宋_GB2312"/>
          <w:sz w:val="32"/>
          <w:szCs w:val="32"/>
        </w:rPr>
        <w:t>提案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我们了解到“茶产品安全测控中心”2019年开始建设，主要是开展茶叶、茶具的检测工作。作为市级科技工作主管部门，我局</w:t>
      </w:r>
      <w:r>
        <w:rPr>
          <w:rFonts w:hint="eastAsia" w:ascii="仿宋_GB2312" w:hAnsi="仿宋_GB2312" w:eastAsia="仿宋_GB2312" w:cs="仿宋_GB2312"/>
          <w:sz w:val="32"/>
          <w:szCs w:val="32"/>
          <w:lang w:eastAsia="zh-CN"/>
        </w:rPr>
        <w:t>积极支持各类研发平台建设发展，开展技术创新。</w:t>
      </w:r>
      <w:r>
        <w:rPr>
          <w:rFonts w:hint="eastAsia" w:ascii="仿宋_GB2312" w:hAnsi="仿宋_GB2312" w:eastAsia="仿宋_GB2312" w:cs="仿宋_GB2312"/>
          <w:sz w:val="32"/>
          <w:szCs w:val="32"/>
        </w:rPr>
        <w:t>“茶产品安全测控中心”</w:t>
      </w:r>
      <w:r>
        <w:rPr>
          <w:rFonts w:hint="eastAsia" w:ascii="仿宋_GB2312" w:hAnsi="仿宋_GB2312" w:eastAsia="仿宋_GB2312" w:cs="仿宋_GB2312"/>
          <w:sz w:val="32"/>
          <w:szCs w:val="32"/>
          <w:lang w:eastAsia="zh-CN"/>
        </w:rPr>
        <w:t>建设，可对照《唐山市工程技术研究中心和重点实验室管理办法》等政策措施，做好工程技术研究中心、重点实验室等相关研发平台建设；也可按照我局每年发布的“唐山市科技计划项目申报指南”，积极进行相关科技计划项目申报。我局也将结合工作职能，为“茶产品安全测控中心”开展科技创新活动积极做好相关服务工作。</w:t>
      </w:r>
    </w:p>
    <w:p>
      <w:pPr>
        <w:widowControl w:val="0"/>
        <w:wordWrap/>
        <w:adjustRightInd/>
        <w:snapToGrid/>
        <w:spacing w:line="570" w:lineRule="exact"/>
        <w:ind w:firstLine="645"/>
        <w:textAlignment w:val="auto"/>
        <w:rPr>
          <w:rFonts w:ascii="仿宋" w:hAnsi="仿宋" w:eastAsia="仿宋"/>
          <w:sz w:val="32"/>
          <w:szCs w:val="32"/>
        </w:rPr>
      </w:pPr>
    </w:p>
    <w:p>
      <w:pPr>
        <w:widowControl w:val="0"/>
        <w:wordWrap/>
        <w:adjustRightInd/>
        <w:snapToGrid/>
        <w:spacing w:line="570" w:lineRule="exact"/>
        <w:ind w:firstLine="645"/>
        <w:textAlignment w:val="auto"/>
        <w:rPr>
          <w:rFonts w:ascii="仿宋" w:hAnsi="仿宋" w:eastAsia="仿宋"/>
          <w:sz w:val="32"/>
          <w:szCs w:val="32"/>
        </w:rPr>
      </w:pPr>
    </w:p>
    <w:p>
      <w:pPr>
        <w:widowControl w:val="0"/>
        <w:wordWrap/>
        <w:bidi/>
        <w:adjustRightInd/>
        <w:snapToGrid/>
        <w:spacing w:line="570" w:lineRule="exact"/>
        <w:ind w:left="840" w:leftChars="400" w:firstLine="1134"/>
        <w:textAlignment w:val="auto"/>
        <w:rPr>
          <w:rFonts w:ascii="仿宋" w:hAnsi="仿宋" w:eastAsia="仿宋"/>
          <w:sz w:val="32"/>
          <w:szCs w:val="32"/>
        </w:rPr>
      </w:pPr>
      <w:r>
        <w:rPr>
          <w:rFonts w:hint="eastAsia" w:ascii="仿宋" w:hAnsi="仿宋" w:eastAsia="仿宋"/>
          <w:sz w:val="32"/>
          <w:szCs w:val="32"/>
        </w:rPr>
        <w:t xml:space="preserve">                     唐山市</w:t>
      </w:r>
      <w:r>
        <w:rPr>
          <w:rFonts w:hint="eastAsia" w:ascii="仿宋" w:hAnsi="仿宋" w:eastAsia="仿宋"/>
          <w:sz w:val="32"/>
          <w:szCs w:val="32"/>
          <w:lang w:eastAsia="zh-CN"/>
        </w:rPr>
        <w:t>科学技术</w:t>
      </w:r>
      <w:r>
        <w:rPr>
          <w:rFonts w:hint="eastAsia" w:ascii="仿宋" w:hAnsi="仿宋" w:eastAsia="仿宋"/>
          <w:sz w:val="32"/>
          <w:szCs w:val="32"/>
        </w:rPr>
        <w:t>局</w:t>
      </w:r>
    </w:p>
    <w:p>
      <w:pPr>
        <w:widowControl w:val="0"/>
        <w:wordWrap/>
        <w:bidi/>
        <w:adjustRightInd/>
        <w:snapToGrid/>
        <w:spacing w:line="570" w:lineRule="exact"/>
        <w:ind w:left="840" w:leftChars="400" w:firstLine="1134"/>
        <w:textAlignment w:val="auto"/>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2019年</w:t>
      </w:r>
      <w:r>
        <w:rPr>
          <w:rFonts w:hint="eastAsia" w:ascii="仿宋" w:hAnsi="仿宋" w:eastAsia="仿宋"/>
          <w:sz w:val="32"/>
          <w:szCs w:val="32"/>
          <w:lang w:val="en-US" w:eastAsia="zh-CN"/>
        </w:rPr>
        <w:t>8</w:t>
      </w:r>
      <w:r>
        <w:rPr>
          <w:rFonts w:ascii="仿宋" w:hAnsi="仿宋" w:eastAsia="仿宋"/>
          <w:sz w:val="32"/>
          <w:szCs w:val="32"/>
        </w:rPr>
        <w:t>月</w:t>
      </w:r>
      <w:r>
        <w:rPr>
          <w:rFonts w:hint="eastAsia" w:ascii="仿宋" w:hAnsi="仿宋" w:eastAsia="仿宋"/>
          <w:sz w:val="32"/>
          <w:szCs w:val="32"/>
          <w:lang w:val="en-US" w:eastAsia="zh-CN"/>
        </w:rPr>
        <w:t>30</w:t>
      </w:r>
      <w:r>
        <w:rPr>
          <w:rFonts w:ascii="仿宋" w:hAnsi="仿宋" w:eastAsia="仿宋"/>
          <w:sz w:val="32"/>
          <w:szCs w:val="32"/>
        </w:rPr>
        <w:t>日</w:t>
      </w:r>
    </w:p>
    <w:p>
      <w:pPr>
        <w:widowControl w:val="0"/>
        <w:wordWrap/>
        <w:adjustRightInd/>
        <w:snapToGrid/>
        <w:spacing w:line="570" w:lineRule="exact"/>
        <w:textAlignment w:val="auto"/>
        <w:rPr>
          <w:rFonts w:ascii="仿宋" w:hAnsi="仿宋" w:eastAsia="仿宋"/>
          <w:sz w:val="32"/>
          <w:szCs w:val="32"/>
        </w:rPr>
      </w:pPr>
    </w:p>
    <w:p>
      <w:pPr>
        <w:widowControl w:val="0"/>
        <w:wordWrap/>
        <w:adjustRightInd/>
        <w:snapToGrid/>
        <w:spacing w:line="570" w:lineRule="exact"/>
        <w:textAlignment w:val="auto"/>
        <w:rPr>
          <w:rFonts w:ascii="仿宋" w:hAnsi="仿宋" w:eastAsia="仿宋"/>
          <w:sz w:val="32"/>
          <w:szCs w:val="32"/>
        </w:rPr>
      </w:pPr>
    </w:p>
    <w:p>
      <w:pPr>
        <w:widowControl w:val="0"/>
        <w:wordWrap/>
        <w:adjustRightInd/>
        <w:snapToGrid/>
        <w:spacing w:line="570" w:lineRule="exact"/>
        <w:textAlignment w:val="auto"/>
        <w:rPr>
          <w:rFonts w:ascii="仿宋" w:hAnsi="仿宋" w:eastAsia="仿宋"/>
          <w:sz w:val="32"/>
          <w:szCs w:val="32"/>
        </w:rPr>
      </w:pPr>
    </w:p>
    <w:p>
      <w:pPr>
        <w:widowControl w:val="0"/>
        <w:wordWrap/>
        <w:adjustRightInd/>
        <w:snapToGrid/>
        <w:spacing w:line="570" w:lineRule="exact"/>
        <w:textAlignment w:val="auto"/>
        <w:rPr>
          <w:rFonts w:ascii="仿宋" w:hAnsi="仿宋" w:eastAsia="仿宋"/>
          <w:sz w:val="32"/>
          <w:szCs w:val="32"/>
        </w:rPr>
      </w:pPr>
    </w:p>
    <w:p>
      <w:pPr>
        <w:widowControl w:val="0"/>
        <w:wordWrap/>
        <w:adjustRightInd/>
        <w:snapToGrid/>
        <w:spacing w:line="570" w:lineRule="exact"/>
        <w:textAlignment w:val="auto"/>
        <w:rPr>
          <w:rFonts w:ascii="仿宋" w:hAnsi="仿宋" w:eastAsia="仿宋"/>
          <w:sz w:val="32"/>
          <w:szCs w:val="32"/>
        </w:rPr>
      </w:pPr>
    </w:p>
    <w:p>
      <w:pPr>
        <w:spacing w:line="440" w:lineRule="exact"/>
        <w:rPr>
          <w:rFonts w:hint="eastAsia" w:ascii="仿宋_GB2312" w:eastAsia="仿宋_GB2312"/>
          <w:color w:val="auto"/>
          <w:sz w:val="32"/>
          <w:szCs w:val="32"/>
        </w:rPr>
      </w:pPr>
      <w:r>
        <w:rPr>
          <w:rFonts w:hint="eastAsia" w:ascii="仿宋_GB2312" w:eastAsia="仿宋_GB2312"/>
          <w:color w:val="auto"/>
          <w:sz w:val="32"/>
          <w:szCs w:val="32"/>
        </w:rPr>
        <w:t>领导签发：王福燕</w:t>
      </w:r>
    </w:p>
    <w:p>
      <w:pPr>
        <w:spacing w:line="440" w:lineRule="exact"/>
        <w:rPr>
          <w:rFonts w:hint="default" w:ascii="仿宋_GB2312" w:eastAsia="仿宋_GB2312"/>
          <w:color w:val="auto"/>
          <w:sz w:val="32"/>
          <w:szCs w:val="32"/>
          <w:lang w:val="en-US" w:eastAsia="zh-CN"/>
        </w:rPr>
      </w:pPr>
      <w:r>
        <w:rPr>
          <w:rFonts w:hint="eastAsia" w:ascii="仿宋_GB2312" w:eastAsia="仿宋_GB2312"/>
          <w:color w:val="auto"/>
          <w:sz w:val="32"/>
          <w:szCs w:val="32"/>
        </w:rPr>
        <w:t>联系人及电话：</w:t>
      </w:r>
      <w:r>
        <w:rPr>
          <w:rFonts w:hint="eastAsia" w:ascii="仿宋_GB2312" w:eastAsia="仿宋_GB2312"/>
          <w:color w:val="auto"/>
          <w:sz w:val="32"/>
          <w:szCs w:val="32"/>
          <w:lang w:eastAsia="zh-CN"/>
        </w:rPr>
        <w:t>张景会</w:t>
      </w:r>
      <w:r>
        <w:rPr>
          <w:rFonts w:hint="eastAsia" w:ascii="仿宋_GB2312" w:eastAsia="仿宋_GB2312"/>
          <w:color w:val="auto"/>
          <w:sz w:val="32"/>
          <w:szCs w:val="32"/>
          <w:lang w:val="en-US" w:eastAsia="zh-CN"/>
        </w:rPr>
        <w:t xml:space="preserve"> 2821785</w:t>
      </w:r>
    </w:p>
    <w:p>
      <w:pPr>
        <w:spacing w:line="440" w:lineRule="exact"/>
        <w:rPr>
          <w:rFonts w:ascii="仿宋" w:hAnsi="仿宋" w:eastAsia="仿宋"/>
          <w:sz w:val="32"/>
          <w:szCs w:val="32"/>
        </w:rPr>
      </w:pPr>
      <w:r>
        <w:rPr>
          <w:rFonts w:hint="eastAsia" w:ascii="仿宋_GB2312" w:eastAsia="仿宋_GB2312"/>
          <w:color w:val="auto"/>
          <w:sz w:val="32"/>
          <w:szCs w:val="32"/>
        </w:rPr>
        <w:t>抄报：市政府办公</w:t>
      </w:r>
      <w:r>
        <w:rPr>
          <w:rFonts w:hint="eastAsia" w:ascii="仿宋_GB2312" w:eastAsia="仿宋_GB2312"/>
          <w:color w:val="auto"/>
          <w:sz w:val="32"/>
          <w:szCs w:val="32"/>
          <w:lang w:eastAsia="zh-CN"/>
        </w:rPr>
        <w:t>室</w:t>
      </w:r>
      <w:bookmarkStart w:id="0" w:name="_GoBack"/>
      <w:bookmarkEnd w:id="0"/>
      <w:r>
        <w:rPr>
          <w:rFonts w:hint="eastAsia" w:ascii="仿宋_GB2312" w:eastAsia="仿宋_GB2312"/>
          <w:color w:val="auto"/>
          <w:sz w:val="32"/>
          <w:szCs w:val="32"/>
        </w:rPr>
        <w:t>，市政协提案委员会。</w:t>
      </w:r>
    </w:p>
    <w:sectPr>
      <w:footerReference r:id="rId3" w:type="default"/>
      <w:pgSz w:w="11906" w:h="16838"/>
      <w:pgMar w:top="1984" w:right="1474" w:bottom="1418" w:left="1587"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Times New Roman"/>
        <w:kern w:val="2"/>
        <w:sz w:val="18"/>
        <w:szCs w:val="18"/>
        <w:lang w:val="en-US" w:eastAsia="zh-CN" w:bidi="ar-SA"/>
      </w:rPr>
      <w:pict>
        <v:rect id="文本框 1025" o:spid="_x0000_s2049"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rPr>
                    <w:rFonts w:hint="default"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41E577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脚 Char"/>
    <w:basedOn w:val="5"/>
    <w:link w:val="2"/>
    <w:semiHidden/>
    <w:uiPriority w:val="0"/>
    <w:rPr>
      <w:sz w:val="18"/>
      <w:szCs w:val="18"/>
    </w:rPr>
  </w:style>
  <w:style w:type="character" w:customStyle="1" w:styleId="8">
    <w:name w:val="页眉 Char"/>
    <w:basedOn w:val="5"/>
    <w:link w:val="3"/>
    <w:semiHidden/>
    <w:qFormat/>
    <w:uiPriority w:val="0"/>
    <w:rPr>
      <w:sz w:val="18"/>
      <w:szCs w:val="18"/>
    </w:rPr>
  </w:style>
  <w:style w:type="paragraph" w:customStyle="1" w:styleId="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151</Words>
  <Characters>867</Characters>
  <Lines>7</Lines>
  <Paragraphs>2</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2019-08-01T01:05:00Z</dcterms:created>
  <dc:creator>Administrator</dc:creator>
  <cp:lastModifiedBy>窦祎明-15614599705</cp:lastModifiedBy>
  <cp:lastPrinted>2019-12-02T17:30:00Z</cp:lastPrinted>
  <dcterms:modified xsi:type="dcterms:W3CDTF">2019-12-04T08:16:23Z</dcterms:modified>
  <dc:title>窦祎明-15614599705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